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1B0630" w:rsidRPr="003C5512" w:rsidRDefault="00B5203C" w:rsidP="00E16920">
      <w:pPr>
        <w:contextualSpacing/>
        <w:jc w:val="center"/>
        <w:rPr>
          <w:sz w:val="22"/>
          <w:szCs w:val="22"/>
        </w:rPr>
      </w:pPr>
      <w:r w:rsidRPr="003C5512">
        <w:rPr>
          <w:sz w:val="22"/>
          <w:szCs w:val="22"/>
        </w:rPr>
        <w:t>Запрос котировок №</w:t>
      </w:r>
      <w:r w:rsidR="000C708A">
        <w:rPr>
          <w:sz w:val="22"/>
          <w:szCs w:val="22"/>
        </w:rPr>
        <w:t>32</w:t>
      </w:r>
      <w:r w:rsidRPr="003C5512">
        <w:rPr>
          <w:sz w:val="22"/>
          <w:szCs w:val="22"/>
        </w:rPr>
        <w:t xml:space="preserve"> </w:t>
      </w:r>
      <w:r w:rsidR="00035165" w:rsidRPr="003C5512">
        <w:rPr>
          <w:sz w:val="22"/>
          <w:szCs w:val="22"/>
        </w:rPr>
        <w:t xml:space="preserve"> </w:t>
      </w:r>
      <w:bookmarkStart w:id="0" w:name="_GoBack"/>
      <w:r w:rsidR="000C708A" w:rsidRPr="00C70D53">
        <w:t>оказание услуг по обучению руководителей и специалистов</w:t>
      </w:r>
    </w:p>
    <w:bookmarkEnd w:id="0"/>
    <w:p w:rsidR="00C7385B" w:rsidRPr="004A7484" w:rsidRDefault="00D23331" w:rsidP="00E16920">
      <w:pPr>
        <w:ind w:firstLine="709"/>
        <w:contextualSpacing/>
        <w:jc w:val="both"/>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Pr="004A7484">
        <w:rPr>
          <w:sz w:val="22"/>
          <w:szCs w:val="22"/>
        </w:rPr>
        <w:t>Негосударственное учреждение здравоохранения «</w:t>
      </w:r>
      <w:r w:rsidR="00B5203C">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 </w:t>
      </w:r>
      <w:r w:rsidRPr="004A7484">
        <w:rPr>
          <w:b/>
          <w:sz w:val="22"/>
          <w:szCs w:val="22"/>
        </w:rPr>
        <w:t xml:space="preserve">сокращенное </w:t>
      </w:r>
      <w:r w:rsidRPr="004A7484">
        <w:rPr>
          <w:sz w:val="22"/>
          <w:szCs w:val="22"/>
        </w:rPr>
        <w:t xml:space="preserve">официальное наименование учреждения: </w:t>
      </w:r>
      <w:r w:rsidR="00C7385B" w:rsidRPr="004A7484">
        <w:rPr>
          <w:sz w:val="22"/>
          <w:szCs w:val="22"/>
        </w:rPr>
        <w:t>НУЗ «</w:t>
      </w:r>
      <w:r w:rsidR="00B5203C">
        <w:rPr>
          <w:sz w:val="22"/>
          <w:szCs w:val="22"/>
        </w:rPr>
        <w:t>Узловая больница на ст. Стерлитамак</w:t>
      </w:r>
      <w:r w:rsidR="00C7385B" w:rsidRPr="004A7484">
        <w:rPr>
          <w:sz w:val="22"/>
          <w:szCs w:val="22"/>
        </w:rPr>
        <w:t xml:space="preserve"> ОАО «РЖД»</w:t>
      </w:r>
    </w:p>
    <w:p w:rsidR="00B5203C" w:rsidRDefault="00C7385B" w:rsidP="00E16920">
      <w:pPr>
        <w:ind w:firstLine="709"/>
        <w:contextualSpacing/>
        <w:jc w:val="both"/>
        <w:rPr>
          <w:bCs/>
        </w:rPr>
      </w:pPr>
      <w:r w:rsidRPr="004A7484">
        <w:rPr>
          <w:sz w:val="22"/>
          <w:szCs w:val="22"/>
        </w:rPr>
        <w:t xml:space="preserve">Адрес: </w:t>
      </w:r>
      <w:r w:rsidR="00B5203C" w:rsidRPr="000A43CF">
        <w:rPr>
          <w:bCs/>
        </w:rPr>
        <w:t>44</w:t>
      </w:r>
      <w:r w:rsidR="00800469">
        <w:rPr>
          <w:bCs/>
        </w:rPr>
        <w:t>3115</w:t>
      </w:r>
      <w:r w:rsidR="00B5203C">
        <w:rPr>
          <w:bCs/>
        </w:rPr>
        <w:t>, г. Стерлитамак</w:t>
      </w:r>
      <w:r w:rsidR="00B5203C" w:rsidRPr="000A43CF">
        <w:rPr>
          <w:bCs/>
        </w:rPr>
        <w:t xml:space="preserve">, ул. </w:t>
      </w:r>
      <w:proofErr w:type="spellStart"/>
      <w:r w:rsidR="00B5203C">
        <w:rPr>
          <w:bCs/>
        </w:rPr>
        <w:t>Нагуманова</w:t>
      </w:r>
      <w:proofErr w:type="spellEnd"/>
      <w:r w:rsidR="00B5203C">
        <w:rPr>
          <w:bCs/>
        </w:rPr>
        <w:t>, 54</w:t>
      </w:r>
    </w:p>
    <w:p w:rsidR="00C7385B" w:rsidRPr="004A7484" w:rsidRDefault="00C7385B" w:rsidP="00E16920">
      <w:pPr>
        <w:ind w:firstLine="709"/>
        <w:contextualSpacing/>
        <w:jc w:val="both"/>
        <w:rPr>
          <w:sz w:val="22"/>
          <w:szCs w:val="22"/>
        </w:rPr>
      </w:pPr>
      <w:r w:rsidRPr="004A7484">
        <w:rPr>
          <w:sz w:val="22"/>
          <w:szCs w:val="22"/>
          <w:lang w:val="en-US"/>
        </w:rPr>
        <w:t>E</w:t>
      </w:r>
      <w:r w:rsidRPr="004A7484">
        <w:rPr>
          <w:sz w:val="22"/>
          <w:szCs w:val="22"/>
        </w:rPr>
        <w:t>-</w:t>
      </w:r>
      <w:r w:rsidRPr="004A7484">
        <w:rPr>
          <w:sz w:val="22"/>
          <w:szCs w:val="22"/>
          <w:lang w:val="en-US"/>
        </w:rPr>
        <w:t>mail</w:t>
      </w:r>
      <w:r w:rsidRPr="004A7484">
        <w:rPr>
          <w:sz w:val="22"/>
          <w:szCs w:val="22"/>
        </w:rPr>
        <w:t xml:space="preserve">: </w:t>
      </w:r>
      <w:proofErr w:type="spellStart"/>
      <w:r w:rsidR="00B5203C">
        <w:rPr>
          <w:bCs/>
          <w:lang w:val="en-US"/>
        </w:rPr>
        <w:t>ubstr</w:t>
      </w:r>
      <w:proofErr w:type="spellEnd"/>
      <w:r w:rsidR="00B5203C" w:rsidRPr="00920A95">
        <w:rPr>
          <w:bCs/>
        </w:rPr>
        <w:t>1</w:t>
      </w:r>
      <w:r w:rsidR="00B5203C" w:rsidRPr="000A43CF">
        <w:rPr>
          <w:bCs/>
        </w:rPr>
        <w:t>@</w:t>
      </w:r>
      <w:r w:rsidR="00B5203C" w:rsidRPr="000A43CF">
        <w:rPr>
          <w:bCs/>
          <w:lang w:val="en-US"/>
        </w:rPr>
        <w:t>mail</w:t>
      </w:r>
      <w:r w:rsidR="00B5203C" w:rsidRPr="000A43CF">
        <w:rPr>
          <w:bCs/>
        </w:rPr>
        <w:t>.</w:t>
      </w:r>
      <w:proofErr w:type="spellStart"/>
      <w:r w:rsidR="00B5203C" w:rsidRPr="000A43CF">
        <w:rPr>
          <w:bCs/>
          <w:lang w:val="en-US"/>
        </w:rPr>
        <w:t>ru</w:t>
      </w:r>
      <w:proofErr w:type="spellEnd"/>
      <w:r w:rsidRPr="004A7484">
        <w:rPr>
          <w:sz w:val="22"/>
          <w:szCs w:val="22"/>
        </w:rPr>
        <w:t>, тел</w:t>
      </w:r>
      <w:r w:rsidR="00B5203C" w:rsidRPr="000A43CF">
        <w:rPr>
          <w:b/>
          <w:bCs/>
        </w:rPr>
        <w:t>:</w:t>
      </w:r>
      <w:r w:rsidR="00B5203C" w:rsidRPr="000A43CF">
        <w:rPr>
          <w:bCs/>
          <w:i/>
        </w:rPr>
        <w:t xml:space="preserve"> </w:t>
      </w:r>
      <w:r w:rsidR="00B5203C">
        <w:rPr>
          <w:bCs/>
        </w:rPr>
        <w:t>8(3473)21-26-52</w:t>
      </w:r>
    </w:p>
    <w:p w:rsidR="00B5203C" w:rsidRDefault="00E53932" w:rsidP="00B5203C">
      <w:pPr>
        <w:ind w:firstLine="709"/>
        <w:contextualSpacing/>
        <w:jc w:val="both"/>
        <w:rPr>
          <w:sz w:val="22"/>
          <w:szCs w:val="22"/>
        </w:rPr>
      </w:pPr>
      <w:r w:rsidRPr="004A7484">
        <w:rPr>
          <w:sz w:val="22"/>
          <w:szCs w:val="22"/>
        </w:rPr>
        <w:t xml:space="preserve">Контактное лицо: </w:t>
      </w:r>
      <w:r w:rsidR="000C708A">
        <w:rPr>
          <w:bCs/>
        </w:rPr>
        <w:t xml:space="preserve">Специалист </w:t>
      </w:r>
      <w:proofErr w:type="gramStart"/>
      <w:r w:rsidR="000C708A">
        <w:rPr>
          <w:bCs/>
        </w:rPr>
        <w:t>по</w:t>
      </w:r>
      <w:proofErr w:type="gramEnd"/>
      <w:r w:rsidR="000C708A">
        <w:rPr>
          <w:bCs/>
        </w:rPr>
        <w:t xml:space="preserve"> </w:t>
      </w:r>
      <w:proofErr w:type="gramStart"/>
      <w:r w:rsidR="000C708A">
        <w:rPr>
          <w:bCs/>
        </w:rPr>
        <w:t>ОТ</w:t>
      </w:r>
      <w:proofErr w:type="gramEnd"/>
      <w:r w:rsidR="000C708A">
        <w:rPr>
          <w:bCs/>
        </w:rPr>
        <w:t xml:space="preserve"> Кроткова Евгения Александровна</w:t>
      </w:r>
      <w:r w:rsidR="00B5203C" w:rsidRPr="000A43CF">
        <w:rPr>
          <w:bCs/>
        </w:rPr>
        <w:t xml:space="preserve">, экономист </w:t>
      </w:r>
      <w:r w:rsidR="00B5203C">
        <w:rPr>
          <w:bCs/>
        </w:rPr>
        <w:t>Ласкова Елена Евгеньевна</w:t>
      </w:r>
      <w:r w:rsidR="00B5203C" w:rsidRPr="004A7484">
        <w:rPr>
          <w:sz w:val="22"/>
          <w:szCs w:val="22"/>
        </w:rPr>
        <w:t xml:space="preserve"> </w:t>
      </w:r>
    </w:p>
    <w:p w:rsidR="00E53932" w:rsidRPr="004A7484" w:rsidRDefault="00E53932" w:rsidP="00B5203C">
      <w:pPr>
        <w:ind w:firstLine="709"/>
        <w:contextualSpacing/>
        <w:jc w:val="both"/>
        <w:rPr>
          <w:sz w:val="22"/>
          <w:szCs w:val="22"/>
        </w:rPr>
      </w:pPr>
      <w:r w:rsidRPr="004A7484">
        <w:rPr>
          <w:sz w:val="22"/>
          <w:szCs w:val="22"/>
        </w:rPr>
        <w:t>Способ запроса: запрос котировок в бумажной форме или по электронной почте</w:t>
      </w:r>
    </w:p>
    <w:p w:rsidR="003C5512" w:rsidRPr="004A7484" w:rsidRDefault="00E53932" w:rsidP="000C708A">
      <w:pPr>
        <w:ind w:firstLine="709"/>
        <w:contextualSpacing/>
        <w:rPr>
          <w:sz w:val="22"/>
          <w:szCs w:val="22"/>
        </w:rPr>
      </w:pPr>
      <w:r w:rsidRPr="004A7484">
        <w:rPr>
          <w:sz w:val="22"/>
          <w:szCs w:val="22"/>
        </w:rPr>
        <w:t xml:space="preserve">Предмет запроса котировок: </w:t>
      </w:r>
      <w:r w:rsidR="000C708A" w:rsidRPr="00C70D53">
        <w:t>оказание услуг по обучению руководителей и специалистов</w:t>
      </w:r>
    </w:p>
    <w:p w:rsidR="000C708A" w:rsidRDefault="000C708A" w:rsidP="003C5512">
      <w:pPr>
        <w:contextualSpacing/>
        <w:jc w:val="center"/>
        <w:rPr>
          <w:b/>
          <w:sz w:val="22"/>
          <w:szCs w:val="22"/>
        </w:rPr>
      </w:pPr>
    </w:p>
    <w:p w:rsidR="003C5512" w:rsidRPr="004A7484" w:rsidRDefault="003C5512" w:rsidP="003C5512">
      <w:pPr>
        <w:contextualSpacing/>
        <w:jc w:val="center"/>
        <w:rPr>
          <w:b/>
          <w:sz w:val="22"/>
          <w:szCs w:val="22"/>
        </w:rPr>
      </w:pPr>
      <w:r w:rsidRPr="004A7484">
        <w:rPr>
          <w:b/>
          <w:sz w:val="22"/>
          <w:szCs w:val="22"/>
        </w:rPr>
        <w:t>ОПИСАНИЕ ОБЪЕКТА ЗАКУПКИ</w:t>
      </w:r>
    </w:p>
    <w:p w:rsidR="003C5512" w:rsidRDefault="000C708A" w:rsidP="00E42C37">
      <w:pPr>
        <w:pStyle w:val="af9"/>
        <w:widowControl w:val="0"/>
        <w:overflowPunct w:val="0"/>
        <w:autoSpaceDE w:val="0"/>
        <w:autoSpaceDN w:val="0"/>
        <w:adjustRightInd w:val="0"/>
        <w:spacing w:after="0"/>
        <w:ind w:firstLine="720"/>
        <w:textAlignment w:val="baseline"/>
        <w:rPr>
          <w:rFonts w:cs="Arial"/>
          <w:b/>
        </w:rPr>
      </w:pPr>
      <w:r w:rsidRPr="009E58FA">
        <w:rPr>
          <w:rFonts w:cs="Arial"/>
          <w:b/>
        </w:rPr>
        <w:t>Список учебных программ</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8"/>
        <w:gridCol w:w="6237"/>
        <w:gridCol w:w="3260"/>
      </w:tblGrid>
      <w:tr w:rsidR="000C708A" w:rsidRPr="00FC7B20" w:rsidTr="000C708A">
        <w:trPr>
          <w:trHeight w:val="213"/>
        </w:trPr>
        <w:tc>
          <w:tcPr>
            <w:tcW w:w="709" w:type="dxa"/>
            <w:shd w:val="clear" w:color="auto" w:fill="auto"/>
            <w:vAlign w:val="center"/>
          </w:tcPr>
          <w:p w:rsidR="000C708A" w:rsidRPr="00FC7B20" w:rsidRDefault="000C708A" w:rsidP="000C708A">
            <w:pPr>
              <w:jc w:val="center"/>
              <w:rPr>
                <w:rFonts w:eastAsia="Calibri"/>
                <w:b/>
                <w:lang w:eastAsia="en-US"/>
              </w:rPr>
            </w:pPr>
            <w:r w:rsidRPr="00FC7B20">
              <w:rPr>
                <w:rFonts w:eastAsia="Calibri"/>
                <w:b/>
                <w:lang w:eastAsia="en-US"/>
              </w:rPr>
              <w:t xml:space="preserve">№ </w:t>
            </w:r>
            <w:proofErr w:type="gramStart"/>
            <w:r w:rsidRPr="00FC7B20">
              <w:rPr>
                <w:rFonts w:eastAsia="Calibri"/>
                <w:b/>
                <w:lang w:eastAsia="en-US"/>
              </w:rPr>
              <w:t>п</w:t>
            </w:r>
            <w:proofErr w:type="gramEnd"/>
            <w:r w:rsidRPr="00FC7B20">
              <w:rPr>
                <w:rFonts w:eastAsia="Calibri"/>
                <w:b/>
                <w:lang w:eastAsia="en-US"/>
              </w:rPr>
              <w:t>/п</w:t>
            </w:r>
          </w:p>
        </w:tc>
        <w:tc>
          <w:tcPr>
            <w:tcW w:w="3828" w:type="dxa"/>
            <w:shd w:val="clear" w:color="auto" w:fill="auto"/>
            <w:vAlign w:val="center"/>
          </w:tcPr>
          <w:p w:rsidR="000C708A" w:rsidRPr="00FC7B20" w:rsidRDefault="000C708A" w:rsidP="000C708A">
            <w:pPr>
              <w:jc w:val="center"/>
              <w:rPr>
                <w:rFonts w:eastAsia="Calibri"/>
                <w:b/>
                <w:lang w:eastAsia="en-US"/>
              </w:rPr>
            </w:pPr>
            <w:r w:rsidRPr="00FC7B20">
              <w:rPr>
                <w:rFonts w:eastAsia="Calibri"/>
                <w:b/>
                <w:lang w:eastAsia="en-US"/>
              </w:rPr>
              <w:t xml:space="preserve">Наименование Программы </w:t>
            </w:r>
          </w:p>
        </w:tc>
        <w:tc>
          <w:tcPr>
            <w:tcW w:w="6237" w:type="dxa"/>
            <w:shd w:val="clear" w:color="auto" w:fill="auto"/>
            <w:vAlign w:val="center"/>
          </w:tcPr>
          <w:p w:rsidR="000C708A" w:rsidRPr="00FC7B20" w:rsidRDefault="000C708A" w:rsidP="000C708A">
            <w:pPr>
              <w:jc w:val="center"/>
              <w:rPr>
                <w:rFonts w:eastAsia="Calibri"/>
                <w:b/>
                <w:lang w:eastAsia="en-US"/>
              </w:rPr>
            </w:pPr>
            <w:r w:rsidRPr="00FC7B20">
              <w:rPr>
                <w:rFonts w:eastAsia="Calibri"/>
                <w:b/>
                <w:lang w:eastAsia="en-US"/>
              </w:rPr>
              <w:t xml:space="preserve">Область аттестации </w:t>
            </w:r>
          </w:p>
        </w:tc>
        <w:tc>
          <w:tcPr>
            <w:tcW w:w="3260" w:type="dxa"/>
            <w:shd w:val="clear" w:color="auto" w:fill="auto"/>
            <w:vAlign w:val="center"/>
          </w:tcPr>
          <w:p w:rsidR="000C708A" w:rsidRPr="00FC7B20" w:rsidRDefault="000C708A" w:rsidP="000C708A">
            <w:pPr>
              <w:jc w:val="center"/>
              <w:rPr>
                <w:rFonts w:eastAsia="Calibri"/>
                <w:b/>
                <w:lang w:eastAsia="en-US"/>
              </w:rPr>
            </w:pPr>
            <w:r>
              <w:rPr>
                <w:rFonts w:eastAsia="Calibri"/>
                <w:b/>
                <w:lang w:eastAsia="en-US"/>
              </w:rPr>
              <w:t>Кол-во сотрудников</w:t>
            </w:r>
          </w:p>
        </w:tc>
      </w:tr>
      <w:tr w:rsidR="000C708A" w:rsidRPr="00FC7B20" w:rsidTr="000C708A">
        <w:tc>
          <w:tcPr>
            <w:tcW w:w="709" w:type="dxa"/>
            <w:shd w:val="clear" w:color="auto" w:fill="auto"/>
            <w:vAlign w:val="center"/>
          </w:tcPr>
          <w:p w:rsidR="000C708A" w:rsidRPr="00FC7B20" w:rsidRDefault="000C708A" w:rsidP="000C708A">
            <w:pPr>
              <w:numPr>
                <w:ilvl w:val="0"/>
                <w:numId w:val="44"/>
              </w:numPr>
              <w:ind w:left="470" w:hanging="357"/>
              <w:contextualSpacing/>
              <w:rPr>
                <w:rFonts w:eastAsia="Calibri"/>
                <w:lang w:eastAsia="en-US"/>
              </w:rPr>
            </w:pPr>
          </w:p>
        </w:tc>
        <w:tc>
          <w:tcPr>
            <w:tcW w:w="3828" w:type="dxa"/>
            <w:shd w:val="clear" w:color="auto" w:fill="auto"/>
            <w:vAlign w:val="center"/>
          </w:tcPr>
          <w:p w:rsidR="000C708A" w:rsidRPr="00FC7B20" w:rsidRDefault="000C708A" w:rsidP="000C708A">
            <w:pPr>
              <w:textAlignment w:val="center"/>
              <w:rPr>
                <w:rFonts w:eastAsia="Calibri"/>
                <w:color w:val="000000"/>
                <w:kern w:val="24"/>
              </w:rPr>
            </w:pPr>
            <w:r w:rsidRPr="00FC7B20">
              <w:rPr>
                <w:rFonts w:eastAsia="Calibri"/>
                <w:color w:val="000000"/>
                <w:kern w:val="24"/>
              </w:rPr>
              <w:t>Б8. Требования промышленной безопасности к оборудованию, работающему под давлением</w:t>
            </w:r>
          </w:p>
        </w:tc>
        <w:tc>
          <w:tcPr>
            <w:tcW w:w="6237" w:type="dxa"/>
            <w:shd w:val="clear" w:color="auto" w:fill="auto"/>
          </w:tcPr>
          <w:p w:rsidR="000C708A" w:rsidRPr="00FC7B20" w:rsidRDefault="000C708A" w:rsidP="000C708A">
            <w:pPr>
              <w:textAlignment w:val="center"/>
              <w:rPr>
                <w:rFonts w:eastAsia="Calibri"/>
                <w:color w:val="000000"/>
                <w:kern w:val="24"/>
              </w:rPr>
            </w:pPr>
            <w:r w:rsidRPr="00FC7B20">
              <w:rPr>
                <w:rFonts w:eastAsia="Calibri"/>
                <w:color w:val="000000"/>
                <w:kern w:val="24"/>
              </w:rPr>
              <w:t>Б.8.23. Эксплуатация сосудов, работающих под давлением, на опасных производственных объектах</w:t>
            </w:r>
          </w:p>
        </w:tc>
        <w:tc>
          <w:tcPr>
            <w:tcW w:w="3260" w:type="dxa"/>
            <w:shd w:val="clear" w:color="auto" w:fill="auto"/>
          </w:tcPr>
          <w:p w:rsidR="000C708A" w:rsidRPr="00FC7B20" w:rsidRDefault="000C708A" w:rsidP="000C708A">
            <w:pPr>
              <w:jc w:val="center"/>
              <w:textAlignment w:val="center"/>
              <w:rPr>
                <w:rFonts w:eastAsia="Calibri"/>
                <w:color w:val="000000"/>
                <w:kern w:val="24"/>
              </w:rPr>
            </w:pPr>
            <w:r>
              <w:rPr>
                <w:rFonts w:eastAsia="Calibri"/>
                <w:color w:val="000000"/>
                <w:kern w:val="24"/>
              </w:rPr>
              <w:t>2</w:t>
            </w:r>
          </w:p>
        </w:tc>
      </w:tr>
      <w:tr w:rsidR="000C708A" w:rsidRPr="00FC7B20" w:rsidTr="000C708A">
        <w:trPr>
          <w:trHeight w:val="1441"/>
        </w:trPr>
        <w:tc>
          <w:tcPr>
            <w:tcW w:w="709" w:type="dxa"/>
            <w:shd w:val="clear" w:color="auto" w:fill="auto"/>
            <w:vAlign w:val="center"/>
          </w:tcPr>
          <w:p w:rsidR="000C708A" w:rsidRPr="00FC7B20" w:rsidRDefault="000C708A" w:rsidP="000C708A">
            <w:pPr>
              <w:numPr>
                <w:ilvl w:val="0"/>
                <w:numId w:val="44"/>
              </w:numPr>
              <w:ind w:left="470" w:hanging="357"/>
              <w:contextualSpacing/>
              <w:rPr>
                <w:rFonts w:eastAsia="Calibri"/>
                <w:lang w:eastAsia="en-US"/>
              </w:rPr>
            </w:pPr>
          </w:p>
        </w:tc>
        <w:tc>
          <w:tcPr>
            <w:tcW w:w="3828" w:type="dxa"/>
            <w:shd w:val="clear" w:color="auto" w:fill="auto"/>
            <w:vAlign w:val="center"/>
          </w:tcPr>
          <w:p w:rsidR="000C708A" w:rsidRPr="00FC7B20" w:rsidRDefault="000C708A" w:rsidP="000C708A">
            <w:pPr>
              <w:textAlignment w:val="center"/>
              <w:rPr>
                <w:rFonts w:eastAsia="Calibri"/>
                <w:color w:val="000000"/>
                <w:kern w:val="24"/>
              </w:rPr>
            </w:pPr>
            <w:r w:rsidRPr="00FC7B20">
              <w:rPr>
                <w:rFonts w:eastAsia="Calibri"/>
                <w:color w:val="000000"/>
                <w:kern w:val="24"/>
              </w:rPr>
              <w:t>Б</w:t>
            </w:r>
            <w:proofErr w:type="gramStart"/>
            <w:r w:rsidRPr="00FC7B20">
              <w:rPr>
                <w:rFonts w:eastAsia="Calibri"/>
                <w:color w:val="000000"/>
                <w:kern w:val="24"/>
              </w:rPr>
              <w:t>9</w:t>
            </w:r>
            <w:proofErr w:type="gramEnd"/>
            <w:r w:rsidRPr="00FC7B20">
              <w:rPr>
                <w:rFonts w:eastAsia="Calibri"/>
                <w:color w:val="000000"/>
                <w:kern w:val="24"/>
              </w:rPr>
              <w:t>. Требования промышленной безопасности к подъемным сооружениям</w:t>
            </w:r>
          </w:p>
        </w:tc>
        <w:tc>
          <w:tcPr>
            <w:tcW w:w="6237" w:type="dxa"/>
            <w:shd w:val="clear" w:color="auto" w:fill="auto"/>
          </w:tcPr>
          <w:p w:rsidR="000C708A" w:rsidRPr="00FC7B20" w:rsidRDefault="000C708A" w:rsidP="000C708A">
            <w:pPr>
              <w:textAlignment w:val="center"/>
              <w:rPr>
                <w:rFonts w:eastAsia="Calibri"/>
                <w:color w:val="000000"/>
                <w:kern w:val="24"/>
              </w:rPr>
            </w:pPr>
            <w:r w:rsidRPr="00FC7B20">
              <w:rPr>
                <w:rFonts w:eastAsia="Calibri"/>
                <w:color w:val="000000"/>
                <w:kern w:val="24"/>
              </w:rPr>
              <w:t>Б.9.32. Эксплуатация опасных производственных объектов, на которых применяются подъемные сооружения, предназначенные для подъема и транспортировки людей</w:t>
            </w:r>
            <w:r>
              <w:rPr>
                <w:rFonts w:eastAsia="Calibri"/>
                <w:color w:val="000000"/>
                <w:kern w:val="24"/>
              </w:rPr>
              <w:t>:</w:t>
            </w:r>
          </w:p>
          <w:p w:rsidR="000C708A" w:rsidRPr="00FC7B20" w:rsidRDefault="000C708A" w:rsidP="000C708A">
            <w:pPr>
              <w:textAlignment w:val="center"/>
              <w:rPr>
                <w:rFonts w:eastAsia="Calibri"/>
                <w:color w:val="000000"/>
                <w:kern w:val="24"/>
              </w:rPr>
            </w:pPr>
            <w:r>
              <w:rPr>
                <w:rFonts w:eastAsia="Calibri"/>
                <w:color w:val="000000"/>
                <w:kern w:val="24"/>
              </w:rPr>
              <w:t>Обслуживающий персонал</w:t>
            </w:r>
          </w:p>
        </w:tc>
        <w:tc>
          <w:tcPr>
            <w:tcW w:w="3260" w:type="dxa"/>
            <w:shd w:val="clear" w:color="auto" w:fill="auto"/>
          </w:tcPr>
          <w:p w:rsidR="000C708A" w:rsidRPr="00FC7B20" w:rsidRDefault="000C708A" w:rsidP="000C708A">
            <w:pPr>
              <w:jc w:val="center"/>
              <w:textAlignment w:val="center"/>
              <w:rPr>
                <w:rFonts w:eastAsia="Calibri"/>
                <w:color w:val="000000"/>
                <w:kern w:val="24"/>
              </w:rPr>
            </w:pPr>
            <w:r>
              <w:rPr>
                <w:rFonts w:eastAsia="Calibri"/>
                <w:color w:val="000000"/>
                <w:kern w:val="24"/>
              </w:rPr>
              <w:t>1</w:t>
            </w:r>
          </w:p>
        </w:tc>
      </w:tr>
      <w:tr w:rsidR="000C708A" w:rsidRPr="00FC7B20" w:rsidTr="000C708A">
        <w:tc>
          <w:tcPr>
            <w:tcW w:w="709" w:type="dxa"/>
            <w:shd w:val="clear" w:color="auto" w:fill="auto"/>
            <w:vAlign w:val="center"/>
          </w:tcPr>
          <w:p w:rsidR="000C708A" w:rsidRPr="00FC7B20" w:rsidRDefault="000C708A" w:rsidP="000C708A">
            <w:pPr>
              <w:numPr>
                <w:ilvl w:val="0"/>
                <w:numId w:val="44"/>
              </w:numPr>
              <w:ind w:left="470" w:hanging="357"/>
              <w:contextualSpacing/>
              <w:rPr>
                <w:rFonts w:eastAsia="Calibri"/>
                <w:lang w:eastAsia="en-US"/>
              </w:rPr>
            </w:pPr>
          </w:p>
        </w:tc>
        <w:tc>
          <w:tcPr>
            <w:tcW w:w="3828" w:type="dxa"/>
            <w:shd w:val="clear" w:color="auto" w:fill="auto"/>
            <w:vAlign w:val="center"/>
          </w:tcPr>
          <w:p w:rsidR="000C708A" w:rsidRPr="00FC7B20" w:rsidRDefault="000C708A" w:rsidP="000C708A">
            <w:pPr>
              <w:textAlignment w:val="center"/>
              <w:rPr>
                <w:rFonts w:eastAsia="Calibri"/>
                <w:color w:val="000000"/>
                <w:kern w:val="24"/>
              </w:rPr>
            </w:pPr>
            <w:r w:rsidRPr="00FC7B20">
              <w:rPr>
                <w:rFonts w:eastAsia="Calibri"/>
                <w:color w:val="000000"/>
                <w:kern w:val="24"/>
              </w:rPr>
              <w:t>Обеспечение экологической безопасности</w:t>
            </w:r>
          </w:p>
        </w:tc>
        <w:tc>
          <w:tcPr>
            <w:tcW w:w="6237" w:type="dxa"/>
            <w:shd w:val="clear" w:color="auto" w:fill="auto"/>
          </w:tcPr>
          <w:p w:rsidR="000C708A" w:rsidRPr="00FC7B20" w:rsidRDefault="000C708A" w:rsidP="000C708A">
            <w:pPr>
              <w:textAlignment w:val="center"/>
              <w:rPr>
                <w:rFonts w:eastAsia="Calibri"/>
                <w:color w:val="000000"/>
                <w:kern w:val="24"/>
              </w:rPr>
            </w:pPr>
            <w:r w:rsidRPr="00FC7B20">
              <w:rPr>
                <w:rFonts w:eastAsia="Calibri"/>
                <w:color w:val="000000"/>
                <w:kern w:val="24"/>
              </w:rPr>
              <w:t>Обеспечение экологической безопасности при работах в области обращения с опасными отходами</w:t>
            </w:r>
          </w:p>
        </w:tc>
        <w:tc>
          <w:tcPr>
            <w:tcW w:w="3260" w:type="dxa"/>
            <w:shd w:val="clear" w:color="auto" w:fill="auto"/>
          </w:tcPr>
          <w:p w:rsidR="000C708A" w:rsidRPr="00FC7B20" w:rsidRDefault="000C708A" w:rsidP="000C708A">
            <w:pPr>
              <w:jc w:val="center"/>
              <w:textAlignment w:val="center"/>
              <w:rPr>
                <w:rFonts w:eastAsia="Calibri"/>
                <w:color w:val="000000"/>
                <w:kern w:val="24"/>
              </w:rPr>
            </w:pPr>
            <w:r>
              <w:rPr>
                <w:rFonts w:eastAsia="Calibri"/>
                <w:color w:val="000000"/>
                <w:kern w:val="24"/>
              </w:rPr>
              <w:t>1</w:t>
            </w:r>
          </w:p>
        </w:tc>
      </w:tr>
      <w:tr w:rsidR="000C708A" w:rsidRPr="00FC7B20" w:rsidTr="000C708A">
        <w:trPr>
          <w:trHeight w:val="357"/>
        </w:trPr>
        <w:tc>
          <w:tcPr>
            <w:tcW w:w="709" w:type="dxa"/>
            <w:shd w:val="clear" w:color="auto" w:fill="auto"/>
            <w:vAlign w:val="center"/>
          </w:tcPr>
          <w:p w:rsidR="000C708A" w:rsidRPr="00FC7B20" w:rsidRDefault="000C708A" w:rsidP="000C708A">
            <w:pPr>
              <w:numPr>
                <w:ilvl w:val="0"/>
                <w:numId w:val="44"/>
              </w:numPr>
              <w:ind w:left="470" w:hanging="357"/>
              <w:contextualSpacing/>
              <w:rPr>
                <w:rFonts w:eastAsia="Calibri"/>
                <w:lang w:eastAsia="en-US"/>
              </w:rPr>
            </w:pPr>
          </w:p>
        </w:tc>
        <w:tc>
          <w:tcPr>
            <w:tcW w:w="3828" w:type="dxa"/>
            <w:shd w:val="clear" w:color="auto" w:fill="auto"/>
            <w:vAlign w:val="center"/>
          </w:tcPr>
          <w:p w:rsidR="000C708A" w:rsidRPr="00FC7B20" w:rsidRDefault="000C708A" w:rsidP="000C708A">
            <w:pPr>
              <w:rPr>
                <w:rFonts w:eastAsia="Calibri"/>
                <w:lang w:eastAsia="en-US"/>
              </w:rPr>
            </w:pPr>
            <w:r w:rsidRPr="00FC7B20">
              <w:rPr>
                <w:rFonts w:eastAsia="Calibri"/>
                <w:lang w:eastAsia="en-US"/>
              </w:rPr>
              <w:t>Охрана труда</w:t>
            </w:r>
          </w:p>
        </w:tc>
        <w:tc>
          <w:tcPr>
            <w:tcW w:w="6237" w:type="dxa"/>
            <w:shd w:val="clear" w:color="auto" w:fill="auto"/>
            <w:vAlign w:val="center"/>
          </w:tcPr>
          <w:p w:rsidR="000C708A" w:rsidRPr="00FC7B20" w:rsidRDefault="000C708A" w:rsidP="000C708A">
            <w:pPr>
              <w:textAlignment w:val="center"/>
              <w:rPr>
                <w:rFonts w:eastAsia="Calibri"/>
                <w:color w:val="000000"/>
                <w:kern w:val="24"/>
              </w:rPr>
            </w:pPr>
            <w:r w:rsidRPr="00FC7B20">
              <w:rPr>
                <w:rFonts w:eastAsia="Calibri"/>
                <w:color w:val="000000"/>
                <w:kern w:val="24"/>
              </w:rPr>
              <w:t>40 часов</w:t>
            </w:r>
          </w:p>
        </w:tc>
        <w:tc>
          <w:tcPr>
            <w:tcW w:w="3260" w:type="dxa"/>
            <w:shd w:val="clear" w:color="auto" w:fill="auto"/>
            <w:vAlign w:val="center"/>
          </w:tcPr>
          <w:p w:rsidR="000C708A" w:rsidRPr="00FC7B20" w:rsidRDefault="000C708A" w:rsidP="000C708A">
            <w:pPr>
              <w:jc w:val="center"/>
              <w:textAlignment w:val="center"/>
              <w:rPr>
                <w:rFonts w:eastAsia="Calibri"/>
                <w:color w:val="000000"/>
                <w:kern w:val="24"/>
              </w:rPr>
            </w:pPr>
            <w:r>
              <w:rPr>
                <w:rFonts w:eastAsia="Calibri"/>
                <w:color w:val="000000"/>
                <w:kern w:val="24"/>
              </w:rPr>
              <w:t>1</w:t>
            </w:r>
          </w:p>
        </w:tc>
      </w:tr>
      <w:tr w:rsidR="000C708A" w:rsidRPr="00FC7B20" w:rsidTr="000C708A">
        <w:trPr>
          <w:trHeight w:val="843"/>
        </w:trPr>
        <w:tc>
          <w:tcPr>
            <w:tcW w:w="709" w:type="dxa"/>
            <w:shd w:val="clear" w:color="auto" w:fill="auto"/>
            <w:vAlign w:val="center"/>
          </w:tcPr>
          <w:p w:rsidR="000C708A" w:rsidRPr="00FC7B20" w:rsidRDefault="000C708A" w:rsidP="000C708A">
            <w:pPr>
              <w:numPr>
                <w:ilvl w:val="0"/>
                <w:numId w:val="44"/>
              </w:numPr>
              <w:ind w:left="470" w:hanging="357"/>
              <w:contextualSpacing/>
              <w:rPr>
                <w:rFonts w:eastAsia="Calibri"/>
                <w:lang w:eastAsia="en-US"/>
              </w:rPr>
            </w:pPr>
          </w:p>
        </w:tc>
        <w:tc>
          <w:tcPr>
            <w:tcW w:w="3828" w:type="dxa"/>
            <w:shd w:val="clear" w:color="auto" w:fill="auto"/>
            <w:vAlign w:val="center"/>
          </w:tcPr>
          <w:p w:rsidR="000C708A" w:rsidRPr="00FC7B20" w:rsidRDefault="000C708A" w:rsidP="000C708A">
            <w:pPr>
              <w:rPr>
                <w:rFonts w:eastAsia="Calibri"/>
                <w:lang w:eastAsia="en-US"/>
              </w:rPr>
            </w:pPr>
            <w:r w:rsidRPr="00FC7B20">
              <w:rPr>
                <w:rFonts w:eastAsia="Calibri"/>
                <w:lang w:eastAsia="en-US"/>
              </w:rPr>
              <w:t>Пожарно-технический минимум</w:t>
            </w:r>
          </w:p>
        </w:tc>
        <w:tc>
          <w:tcPr>
            <w:tcW w:w="6237" w:type="dxa"/>
            <w:shd w:val="clear" w:color="auto" w:fill="auto"/>
          </w:tcPr>
          <w:p w:rsidR="000C708A" w:rsidRPr="00FC7B20" w:rsidRDefault="000C708A" w:rsidP="000C708A">
            <w:pPr>
              <w:textAlignment w:val="center"/>
              <w:rPr>
                <w:rFonts w:eastAsia="Calibri"/>
                <w:color w:val="000000"/>
                <w:kern w:val="24"/>
              </w:rPr>
            </w:pPr>
            <w:r w:rsidRPr="00FC7B20">
              <w:rPr>
                <w:rFonts w:eastAsia="Calibri"/>
                <w:color w:val="000000"/>
                <w:kern w:val="24"/>
              </w:rPr>
              <w:t>Пожарно-технический минимум для руководителей и иных должностных лиц, ответственных за обеспечение пожарной безопасности</w:t>
            </w:r>
          </w:p>
        </w:tc>
        <w:tc>
          <w:tcPr>
            <w:tcW w:w="3260" w:type="dxa"/>
            <w:shd w:val="clear" w:color="auto" w:fill="auto"/>
          </w:tcPr>
          <w:p w:rsidR="000C708A" w:rsidRPr="00FC7B20" w:rsidRDefault="000C708A" w:rsidP="000C708A">
            <w:pPr>
              <w:jc w:val="center"/>
              <w:textAlignment w:val="center"/>
              <w:rPr>
                <w:rFonts w:eastAsia="Calibri"/>
                <w:color w:val="000000"/>
                <w:kern w:val="24"/>
              </w:rPr>
            </w:pPr>
            <w:r>
              <w:rPr>
                <w:rFonts w:eastAsia="Calibri"/>
                <w:color w:val="000000"/>
                <w:kern w:val="24"/>
              </w:rPr>
              <w:t>4</w:t>
            </w:r>
          </w:p>
        </w:tc>
      </w:tr>
      <w:tr w:rsidR="000C708A" w:rsidRPr="00FC7B20" w:rsidTr="000C708A">
        <w:trPr>
          <w:trHeight w:val="562"/>
        </w:trPr>
        <w:tc>
          <w:tcPr>
            <w:tcW w:w="709" w:type="dxa"/>
            <w:shd w:val="clear" w:color="auto" w:fill="auto"/>
            <w:vAlign w:val="center"/>
          </w:tcPr>
          <w:p w:rsidR="000C708A" w:rsidRPr="00FC7B20" w:rsidRDefault="000C708A" w:rsidP="000C708A">
            <w:pPr>
              <w:numPr>
                <w:ilvl w:val="0"/>
                <w:numId w:val="44"/>
              </w:numPr>
              <w:ind w:left="470" w:hanging="357"/>
              <w:contextualSpacing/>
              <w:rPr>
                <w:rFonts w:eastAsia="Calibri"/>
                <w:lang w:eastAsia="en-US"/>
              </w:rPr>
            </w:pPr>
          </w:p>
        </w:tc>
        <w:tc>
          <w:tcPr>
            <w:tcW w:w="3828" w:type="dxa"/>
            <w:shd w:val="clear" w:color="auto" w:fill="auto"/>
            <w:vAlign w:val="center"/>
          </w:tcPr>
          <w:p w:rsidR="000C708A" w:rsidRPr="00FC7B20" w:rsidRDefault="000C708A" w:rsidP="000C708A">
            <w:pPr>
              <w:rPr>
                <w:rFonts w:eastAsia="Calibri"/>
                <w:lang w:eastAsia="en-US"/>
              </w:rPr>
            </w:pPr>
            <w:r w:rsidRPr="00FC7B20">
              <w:rPr>
                <w:rFonts w:eastAsia="Calibri"/>
                <w:lang w:eastAsia="en-US"/>
              </w:rPr>
              <w:t xml:space="preserve">Электробезопасность </w:t>
            </w:r>
          </w:p>
          <w:p w:rsidR="000C708A" w:rsidRPr="00FC7B20" w:rsidRDefault="000C708A" w:rsidP="000C708A">
            <w:pPr>
              <w:rPr>
                <w:rFonts w:eastAsia="Calibri"/>
                <w:lang w:eastAsia="en-US"/>
              </w:rPr>
            </w:pPr>
            <w:r w:rsidRPr="00FC7B20">
              <w:rPr>
                <w:rFonts w:eastAsia="Calibri"/>
                <w:lang w:eastAsia="en-US"/>
              </w:rPr>
              <w:t>(на группу допуска)</w:t>
            </w:r>
          </w:p>
        </w:tc>
        <w:tc>
          <w:tcPr>
            <w:tcW w:w="6237" w:type="dxa"/>
            <w:shd w:val="clear" w:color="auto" w:fill="auto"/>
          </w:tcPr>
          <w:p w:rsidR="000C708A" w:rsidRPr="00FC7B20" w:rsidRDefault="000C708A" w:rsidP="000C708A">
            <w:pPr>
              <w:textAlignment w:val="center"/>
              <w:rPr>
                <w:rFonts w:eastAsia="Calibri"/>
                <w:color w:val="000000"/>
                <w:kern w:val="24"/>
              </w:rPr>
            </w:pPr>
            <w:r w:rsidRPr="00FC7B20">
              <w:rPr>
                <w:rFonts w:eastAsia="Calibri"/>
                <w:color w:val="000000"/>
                <w:kern w:val="24"/>
                <w:lang w:val="en-US"/>
              </w:rPr>
              <w:t>IV</w:t>
            </w:r>
            <w:r w:rsidRPr="00FC7B20">
              <w:rPr>
                <w:rFonts w:eastAsia="Calibri"/>
                <w:color w:val="000000"/>
                <w:kern w:val="24"/>
              </w:rPr>
              <w:t xml:space="preserve"> группа допуска</w:t>
            </w:r>
          </w:p>
        </w:tc>
        <w:tc>
          <w:tcPr>
            <w:tcW w:w="3260" w:type="dxa"/>
            <w:shd w:val="clear" w:color="auto" w:fill="auto"/>
          </w:tcPr>
          <w:p w:rsidR="000C708A" w:rsidRPr="00FC7B20" w:rsidRDefault="000C708A" w:rsidP="000C708A">
            <w:pPr>
              <w:jc w:val="center"/>
              <w:textAlignment w:val="center"/>
              <w:rPr>
                <w:rFonts w:eastAsia="Calibri"/>
                <w:color w:val="000000"/>
                <w:kern w:val="24"/>
              </w:rPr>
            </w:pPr>
            <w:r>
              <w:rPr>
                <w:rFonts w:eastAsia="Calibri"/>
                <w:color w:val="000000"/>
                <w:kern w:val="24"/>
              </w:rPr>
              <w:t>3</w:t>
            </w:r>
          </w:p>
        </w:tc>
      </w:tr>
      <w:tr w:rsidR="000C708A" w:rsidRPr="00FC7B20" w:rsidTr="000C708A">
        <w:tc>
          <w:tcPr>
            <w:tcW w:w="709" w:type="dxa"/>
            <w:shd w:val="clear" w:color="auto" w:fill="auto"/>
            <w:vAlign w:val="center"/>
          </w:tcPr>
          <w:p w:rsidR="000C708A" w:rsidRPr="00FC7B20" w:rsidRDefault="000C708A" w:rsidP="000C708A">
            <w:pPr>
              <w:contextualSpacing/>
              <w:jc w:val="center"/>
              <w:rPr>
                <w:rFonts w:eastAsia="Calibri"/>
                <w:lang w:eastAsia="en-US"/>
              </w:rPr>
            </w:pPr>
            <w:r>
              <w:rPr>
                <w:rFonts w:eastAsia="Calibri"/>
                <w:lang w:eastAsia="en-US"/>
              </w:rPr>
              <w:t>8.</w:t>
            </w:r>
          </w:p>
        </w:tc>
        <w:tc>
          <w:tcPr>
            <w:tcW w:w="3828" w:type="dxa"/>
            <w:shd w:val="clear" w:color="auto" w:fill="auto"/>
            <w:vAlign w:val="center"/>
          </w:tcPr>
          <w:p w:rsidR="000C708A" w:rsidRPr="00FC7B20" w:rsidRDefault="000C708A" w:rsidP="000C708A">
            <w:pPr>
              <w:rPr>
                <w:rFonts w:eastAsia="Calibri"/>
                <w:lang w:eastAsia="en-US"/>
              </w:rPr>
            </w:pPr>
            <w:r>
              <w:rPr>
                <w:spacing w:val="1"/>
                <w:shd w:val="clear" w:color="auto" w:fill="FFFFFF"/>
              </w:rPr>
              <w:t>Тепловые</w:t>
            </w:r>
            <w:r w:rsidRPr="00D47DA8">
              <w:rPr>
                <w:spacing w:val="1"/>
                <w:shd w:val="clear" w:color="auto" w:fill="FFFFFF"/>
              </w:rPr>
              <w:t xml:space="preserve"> энергоустановк</w:t>
            </w:r>
            <w:r>
              <w:rPr>
                <w:spacing w:val="1"/>
                <w:shd w:val="clear" w:color="auto" w:fill="FFFFFF"/>
              </w:rPr>
              <w:t>и</w:t>
            </w:r>
            <w:r w:rsidRPr="00D47DA8">
              <w:rPr>
                <w:spacing w:val="1"/>
                <w:shd w:val="clear" w:color="auto" w:fill="FFFFFF"/>
              </w:rPr>
              <w:t xml:space="preserve"> и тепловы</w:t>
            </w:r>
            <w:r>
              <w:rPr>
                <w:spacing w:val="1"/>
                <w:shd w:val="clear" w:color="auto" w:fill="FFFFFF"/>
              </w:rPr>
              <w:t>е</w:t>
            </w:r>
            <w:r w:rsidRPr="00D47DA8">
              <w:rPr>
                <w:spacing w:val="1"/>
                <w:shd w:val="clear" w:color="auto" w:fill="FFFFFF"/>
              </w:rPr>
              <w:t xml:space="preserve"> сет</w:t>
            </w:r>
            <w:r>
              <w:rPr>
                <w:spacing w:val="1"/>
                <w:shd w:val="clear" w:color="auto" w:fill="FFFFFF"/>
              </w:rPr>
              <w:t>и</w:t>
            </w:r>
          </w:p>
        </w:tc>
        <w:tc>
          <w:tcPr>
            <w:tcW w:w="6237" w:type="dxa"/>
            <w:shd w:val="clear" w:color="auto" w:fill="auto"/>
          </w:tcPr>
          <w:p w:rsidR="000C708A" w:rsidRPr="00CE351E" w:rsidRDefault="000C708A" w:rsidP="000C708A">
            <w:pPr>
              <w:textAlignment w:val="center"/>
              <w:rPr>
                <w:rFonts w:eastAsia="Calibri"/>
                <w:color w:val="000000"/>
                <w:kern w:val="24"/>
              </w:rPr>
            </w:pPr>
            <w:r w:rsidRPr="00D47DA8">
              <w:t xml:space="preserve">Г.2.1  </w:t>
            </w:r>
            <w:r w:rsidRPr="00D47DA8">
              <w:rPr>
                <w:spacing w:val="1"/>
                <w:shd w:val="clear" w:color="auto" w:fill="FFFFFF"/>
              </w:rPr>
              <w:t>Эксплуатация тепловых энергоустановок и тепловых сетей</w:t>
            </w:r>
          </w:p>
        </w:tc>
        <w:tc>
          <w:tcPr>
            <w:tcW w:w="3260" w:type="dxa"/>
            <w:shd w:val="clear" w:color="auto" w:fill="auto"/>
          </w:tcPr>
          <w:p w:rsidR="000C708A" w:rsidRPr="00CE351E" w:rsidRDefault="000C708A" w:rsidP="000C708A">
            <w:pPr>
              <w:jc w:val="center"/>
              <w:textAlignment w:val="center"/>
              <w:rPr>
                <w:rFonts w:eastAsia="Calibri"/>
                <w:color w:val="000000"/>
                <w:kern w:val="24"/>
              </w:rPr>
            </w:pPr>
            <w:r>
              <w:rPr>
                <w:rFonts w:eastAsia="Calibri"/>
                <w:color w:val="000000"/>
                <w:kern w:val="24"/>
              </w:rPr>
              <w:t>3</w:t>
            </w:r>
          </w:p>
        </w:tc>
      </w:tr>
      <w:tr w:rsidR="000C708A" w:rsidRPr="00FC7B20" w:rsidTr="000C708A">
        <w:tc>
          <w:tcPr>
            <w:tcW w:w="709" w:type="dxa"/>
            <w:shd w:val="clear" w:color="auto" w:fill="auto"/>
            <w:vAlign w:val="center"/>
          </w:tcPr>
          <w:p w:rsidR="000C708A" w:rsidRDefault="000C708A" w:rsidP="000C708A">
            <w:pPr>
              <w:contextualSpacing/>
              <w:jc w:val="center"/>
              <w:rPr>
                <w:rFonts w:eastAsia="Calibri"/>
                <w:lang w:eastAsia="en-US"/>
              </w:rPr>
            </w:pPr>
            <w:r>
              <w:rPr>
                <w:rFonts w:eastAsia="Calibri"/>
                <w:lang w:eastAsia="en-US"/>
              </w:rPr>
              <w:t>9.</w:t>
            </w:r>
          </w:p>
        </w:tc>
        <w:tc>
          <w:tcPr>
            <w:tcW w:w="3828" w:type="dxa"/>
            <w:shd w:val="clear" w:color="auto" w:fill="auto"/>
            <w:vAlign w:val="center"/>
          </w:tcPr>
          <w:p w:rsidR="000C708A" w:rsidRDefault="000C708A" w:rsidP="000C708A">
            <w:pPr>
              <w:rPr>
                <w:spacing w:val="1"/>
                <w:shd w:val="clear" w:color="auto" w:fill="FFFFFF"/>
              </w:rPr>
            </w:pPr>
            <w:r>
              <w:rPr>
                <w:spacing w:val="1"/>
                <w:shd w:val="clear" w:color="auto" w:fill="FFFFFF"/>
              </w:rPr>
              <w:t>Ежегодный технический минимум для водителей автотранспортных средств</w:t>
            </w:r>
          </w:p>
        </w:tc>
        <w:tc>
          <w:tcPr>
            <w:tcW w:w="6237" w:type="dxa"/>
            <w:shd w:val="clear" w:color="auto" w:fill="auto"/>
          </w:tcPr>
          <w:p w:rsidR="000C708A" w:rsidRPr="00D47DA8" w:rsidRDefault="000C708A" w:rsidP="000C708A">
            <w:pPr>
              <w:textAlignment w:val="center"/>
            </w:pPr>
            <w:r>
              <w:t>Безопасность дорожного движения</w:t>
            </w:r>
          </w:p>
        </w:tc>
        <w:tc>
          <w:tcPr>
            <w:tcW w:w="3260" w:type="dxa"/>
            <w:shd w:val="clear" w:color="auto" w:fill="auto"/>
          </w:tcPr>
          <w:p w:rsidR="000C708A" w:rsidRDefault="000C708A" w:rsidP="000C708A">
            <w:pPr>
              <w:jc w:val="center"/>
              <w:textAlignment w:val="center"/>
              <w:rPr>
                <w:rFonts w:eastAsia="Calibri"/>
                <w:color w:val="000000"/>
                <w:kern w:val="24"/>
              </w:rPr>
            </w:pPr>
            <w:r>
              <w:rPr>
                <w:rFonts w:eastAsia="Calibri"/>
                <w:color w:val="000000"/>
                <w:kern w:val="24"/>
              </w:rPr>
              <w:t>2</w:t>
            </w:r>
          </w:p>
        </w:tc>
      </w:tr>
    </w:tbl>
    <w:p w:rsidR="000C708A" w:rsidRPr="000C708A" w:rsidRDefault="000C708A" w:rsidP="000C708A"/>
    <w:p w:rsidR="003C5512" w:rsidRDefault="003C5512" w:rsidP="00E42C37">
      <w:pPr>
        <w:pStyle w:val="af9"/>
        <w:widowControl w:val="0"/>
        <w:overflowPunct w:val="0"/>
        <w:autoSpaceDE w:val="0"/>
        <w:autoSpaceDN w:val="0"/>
        <w:adjustRightInd w:val="0"/>
        <w:spacing w:after="0"/>
        <w:ind w:firstLine="720"/>
        <w:textAlignment w:val="baseline"/>
        <w:rPr>
          <w:b/>
          <w:bCs/>
          <w:sz w:val="22"/>
          <w:szCs w:val="22"/>
        </w:rPr>
      </w:pPr>
    </w:p>
    <w:p w:rsidR="003C5512" w:rsidRPr="006E44B5" w:rsidRDefault="003C5512" w:rsidP="003C5512">
      <w:pPr>
        <w:pStyle w:val="a4"/>
        <w:rPr>
          <w:b w:val="0"/>
          <w:sz w:val="22"/>
        </w:rPr>
      </w:pPr>
      <w:r w:rsidRPr="006E44B5">
        <w:rPr>
          <w:b w:val="0"/>
          <w:sz w:val="22"/>
        </w:rPr>
        <w:lastRenderedPageBreak/>
        <w:t>Техническое задание</w:t>
      </w:r>
    </w:p>
    <w:p w:rsidR="003C5512" w:rsidRPr="000E0BAE" w:rsidRDefault="000C708A" w:rsidP="003C5512">
      <w:pPr>
        <w:jc w:val="center"/>
      </w:pPr>
      <w:r w:rsidRPr="00C70D53">
        <w:t>оказание услуг по обучению руководителей и специалистов</w:t>
      </w:r>
    </w:p>
    <w:p w:rsidR="000C708A" w:rsidRDefault="000C708A" w:rsidP="003C5512">
      <w:pPr>
        <w:ind w:firstLine="708"/>
        <w:jc w:val="both"/>
        <w:rPr>
          <w:bCs/>
          <w:sz w:val="22"/>
          <w:szCs w:val="22"/>
        </w:rPr>
      </w:pPr>
    </w:p>
    <w:p w:rsidR="001A0CB9" w:rsidRDefault="003C5512" w:rsidP="003C5512">
      <w:pPr>
        <w:ind w:firstLine="708"/>
        <w:jc w:val="both"/>
        <w:rPr>
          <w:bCs/>
        </w:rPr>
      </w:pPr>
      <w:r w:rsidRPr="004A7484">
        <w:rPr>
          <w:bCs/>
          <w:sz w:val="22"/>
          <w:szCs w:val="22"/>
        </w:rPr>
        <w:t xml:space="preserve">Максимальная сумма не </w:t>
      </w:r>
      <w:r>
        <w:rPr>
          <w:bCs/>
          <w:sz w:val="22"/>
          <w:szCs w:val="22"/>
        </w:rPr>
        <w:t xml:space="preserve">более </w:t>
      </w:r>
      <w:r w:rsidR="000C708A">
        <w:t>35666</w:t>
      </w:r>
      <w:r w:rsidR="001A0CB9" w:rsidRPr="00C541DD">
        <w:t xml:space="preserve"> рубл</w:t>
      </w:r>
      <w:r w:rsidR="001A0CB9">
        <w:t>ей</w:t>
      </w:r>
      <w:r w:rsidR="001A0CB9" w:rsidRPr="00C541DD">
        <w:t xml:space="preserve"> </w:t>
      </w:r>
      <w:r w:rsidR="000C708A">
        <w:t xml:space="preserve">60 </w:t>
      </w:r>
      <w:r w:rsidR="001A0CB9" w:rsidRPr="00C541DD">
        <w:t>копе</w:t>
      </w:r>
      <w:r w:rsidR="000C708A">
        <w:t>ек</w:t>
      </w:r>
      <w:r w:rsidR="001A0CB9" w:rsidRPr="00C541DD">
        <w:rPr>
          <w:bCs/>
        </w:rPr>
        <w:t>.</w:t>
      </w:r>
      <w:r w:rsidR="001A0CB9">
        <w:rPr>
          <w:bCs/>
        </w:rPr>
        <w:t xml:space="preserve"> </w:t>
      </w:r>
    </w:p>
    <w:p w:rsidR="003C5512" w:rsidRPr="004A7484" w:rsidRDefault="003C5512" w:rsidP="003C5512">
      <w:pPr>
        <w:ind w:firstLine="708"/>
        <w:jc w:val="both"/>
        <w:rPr>
          <w:bCs/>
          <w:sz w:val="22"/>
          <w:szCs w:val="22"/>
        </w:rPr>
      </w:pPr>
      <w:r w:rsidRPr="004A7484">
        <w:rPr>
          <w:bCs/>
          <w:sz w:val="22"/>
          <w:szCs w:val="22"/>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CB483A" w:rsidRPr="004A7484" w:rsidRDefault="00800469" w:rsidP="00CB483A">
      <w:pPr>
        <w:pStyle w:val="af9"/>
        <w:widowControl w:val="0"/>
        <w:overflowPunct w:val="0"/>
        <w:autoSpaceDE w:val="0"/>
        <w:autoSpaceDN w:val="0"/>
        <w:adjustRightInd w:val="0"/>
        <w:spacing w:after="0"/>
        <w:ind w:firstLine="720"/>
        <w:textAlignment w:val="baseline"/>
        <w:rPr>
          <w:b/>
          <w:bCs/>
          <w:sz w:val="22"/>
          <w:szCs w:val="22"/>
        </w:rPr>
      </w:pPr>
      <w:r>
        <w:rPr>
          <w:b/>
          <w:bCs/>
          <w:sz w:val="22"/>
          <w:szCs w:val="22"/>
        </w:rPr>
        <w:t xml:space="preserve">        </w:t>
      </w:r>
      <w:r w:rsidR="00CB483A" w:rsidRPr="004A7484">
        <w:rPr>
          <w:b/>
          <w:bCs/>
          <w:sz w:val="22"/>
          <w:szCs w:val="22"/>
        </w:rPr>
        <w:t>Условия исполнения договора:</w:t>
      </w:r>
    </w:p>
    <w:p w:rsidR="00CB483A" w:rsidRPr="004A7484" w:rsidRDefault="00CB483A" w:rsidP="00CB483A">
      <w:pPr>
        <w:pStyle w:val="afe"/>
        <w:numPr>
          <w:ilvl w:val="0"/>
          <w:numId w:val="10"/>
        </w:numPr>
        <w:ind w:left="426"/>
        <w:jc w:val="both"/>
        <w:rPr>
          <w:sz w:val="22"/>
          <w:szCs w:val="22"/>
        </w:rPr>
      </w:pPr>
      <w:r w:rsidRPr="004A7484">
        <w:rPr>
          <w:b/>
          <w:bCs/>
          <w:sz w:val="22"/>
          <w:szCs w:val="22"/>
        </w:rPr>
        <w:t xml:space="preserve">Требования </w:t>
      </w:r>
      <w:r w:rsidR="000C708A">
        <w:rPr>
          <w:b/>
          <w:bCs/>
          <w:sz w:val="22"/>
          <w:szCs w:val="22"/>
        </w:rPr>
        <w:t xml:space="preserve">к </w:t>
      </w:r>
      <w:r w:rsidR="000C708A">
        <w:rPr>
          <w:b/>
        </w:rPr>
        <w:t>оказанию услуг</w:t>
      </w:r>
      <w:r w:rsidRPr="004A7484">
        <w:rPr>
          <w:sz w:val="22"/>
          <w:szCs w:val="22"/>
        </w:rPr>
        <w:t xml:space="preserve">: </w:t>
      </w:r>
    </w:p>
    <w:p w:rsidR="000C708A" w:rsidRDefault="00CB483A" w:rsidP="000C708A">
      <w:pPr>
        <w:ind w:firstLine="709"/>
        <w:jc w:val="both"/>
        <w:rPr>
          <w:sz w:val="22"/>
          <w:szCs w:val="22"/>
        </w:rPr>
      </w:pPr>
      <w:r w:rsidRPr="004A7484">
        <w:rPr>
          <w:sz w:val="22"/>
          <w:szCs w:val="22"/>
        </w:rPr>
        <w:t xml:space="preserve">1) </w:t>
      </w:r>
      <w:r w:rsidR="000C708A">
        <w:t>Обучение необходимо провести организацией (учреждением), имеющей полномочия на оказание данной работы, а именно</w:t>
      </w:r>
      <w:r w:rsidR="000C708A" w:rsidRPr="004A7484">
        <w:rPr>
          <w:sz w:val="22"/>
          <w:szCs w:val="22"/>
        </w:rPr>
        <w:t xml:space="preserve"> </w:t>
      </w:r>
    </w:p>
    <w:p w:rsidR="000C708A" w:rsidRDefault="000C708A" w:rsidP="000C708A">
      <w:pPr>
        <w:ind w:firstLine="708"/>
        <w:jc w:val="both"/>
      </w:pPr>
      <w:r>
        <w:t xml:space="preserve">- наличие лицензии на </w:t>
      </w:r>
      <w:proofErr w:type="gramStart"/>
      <w:r>
        <w:t>право ведения</w:t>
      </w:r>
      <w:proofErr w:type="gramEnd"/>
      <w:r>
        <w:t xml:space="preserve"> образовательной деятельности.</w:t>
      </w:r>
    </w:p>
    <w:p w:rsidR="000C708A" w:rsidRDefault="000C708A" w:rsidP="000C708A">
      <w:pPr>
        <w:ind w:firstLine="708"/>
        <w:jc w:val="both"/>
      </w:pPr>
      <w:r>
        <w:t xml:space="preserve">- наличие аккредитации в соответствии с приказом </w:t>
      </w:r>
      <w:proofErr w:type="spellStart"/>
      <w:r>
        <w:t>Минздравсоцразвития</w:t>
      </w:r>
      <w:proofErr w:type="spellEnd"/>
      <w:r>
        <w:t xml:space="preserve"> России от 1 апреля 2010 года № 205н «Об утверждении перечня услуг в области охраны труда, для оказания которых необходима аккредитация, и Правил аккредитации организация, оказывающих услуги в области охраны труда».</w:t>
      </w:r>
    </w:p>
    <w:p w:rsidR="000C708A" w:rsidRPr="00F06C28" w:rsidRDefault="000C708A" w:rsidP="000C708A">
      <w:pPr>
        <w:ind w:firstLine="708"/>
        <w:jc w:val="both"/>
      </w:pPr>
      <w:r>
        <w:t xml:space="preserve">- наличие кадрового состава сотрудников, привлекаемых к проведению </w:t>
      </w:r>
      <w:proofErr w:type="gramStart"/>
      <w:r>
        <w:t>обучения по охране</w:t>
      </w:r>
      <w:proofErr w:type="gramEnd"/>
      <w:r>
        <w:t xml:space="preserve"> труда и  имеющих удостоверения федерального уровня на право проверки знаний требований охраны труда.</w:t>
      </w:r>
    </w:p>
    <w:p w:rsidR="000C708A" w:rsidRDefault="00CB483A" w:rsidP="000C708A">
      <w:pPr>
        <w:pStyle w:val="afe"/>
        <w:numPr>
          <w:ilvl w:val="0"/>
          <w:numId w:val="10"/>
        </w:numPr>
        <w:ind w:left="426"/>
        <w:jc w:val="both"/>
        <w:rPr>
          <w:sz w:val="22"/>
          <w:szCs w:val="22"/>
        </w:rPr>
      </w:pPr>
      <w:r w:rsidRPr="004A7484">
        <w:rPr>
          <w:b/>
          <w:bCs/>
          <w:sz w:val="22"/>
          <w:szCs w:val="22"/>
        </w:rPr>
        <w:t xml:space="preserve">Место </w:t>
      </w:r>
      <w:r w:rsidR="000C708A">
        <w:rPr>
          <w:b/>
          <w:bCs/>
          <w:sz w:val="22"/>
          <w:szCs w:val="22"/>
        </w:rPr>
        <w:t>оказанию услуг</w:t>
      </w:r>
      <w:r w:rsidRPr="004A7484">
        <w:rPr>
          <w:b/>
          <w:bCs/>
          <w:sz w:val="22"/>
          <w:szCs w:val="22"/>
        </w:rPr>
        <w:t xml:space="preserve">:  </w:t>
      </w:r>
      <w:r w:rsidR="000C708A">
        <w:rPr>
          <w:sz w:val="22"/>
          <w:szCs w:val="22"/>
        </w:rPr>
        <w:t>по адресу Исполнителя</w:t>
      </w:r>
    </w:p>
    <w:p w:rsidR="000C708A" w:rsidRPr="000C708A" w:rsidRDefault="000C708A" w:rsidP="000C708A">
      <w:pPr>
        <w:pStyle w:val="afe"/>
        <w:numPr>
          <w:ilvl w:val="0"/>
          <w:numId w:val="10"/>
        </w:numPr>
        <w:ind w:left="426"/>
        <w:jc w:val="both"/>
        <w:rPr>
          <w:sz w:val="22"/>
          <w:szCs w:val="22"/>
        </w:rPr>
      </w:pPr>
      <w:r w:rsidRPr="000C708A">
        <w:rPr>
          <w:b/>
        </w:rPr>
        <w:t>Требования к результатам выполняемых услуг и иные показатели, связанные с определением соответствия оказываемых услуг, потребностям заказчика:</w:t>
      </w:r>
      <w:r w:rsidRPr="000C708A">
        <w:t xml:space="preserve"> </w:t>
      </w:r>
    </w:p>
    <w:p w:rsidR="000C708A" w:rsidRPr="000C708A" w:rsidRDefault="000C708A" w:rsidP="000C708A">
      <w:pPr>
        <w:ind w:firstLine="708"/>
        <w:jc w:val="both"/>
        <w:rPr>
          <w:sz w:val="22"/>
          <w:szCs w:val="22"/>
        </w:rPr>
      </w:pPr>
      <w:r w:rsidRPr="000C708A">
        <w:rPr>
          <w:sz w:val="22"/>
          <w:szCs w:val="22"/>
        </w:rPr>
        <w:t>3.1. Оказание услуг по обучению и проверке знаний требований охраны труда должно быть проведено в соответствии с «Порядком обучения охране труда и проверки знаний требований охраны труда», утвержденным Постановлением Минтруда России и Минобразования России от 13 января 2003 года №1/29.</w:t>
      </w:r>
    </w:p>
    <w:p w:rsidR="000C708A" w:rsidRPr="000C708A" w:rsidRDefault="000C708A" w:rsidP="000C708A">
      <w:pPr>
        <w:ind w:firstLine="708"/>
        <w:jc w:val="both"/>
        <w:rPr>
          <w:sz w:val="22"/>
          <w:szCs w:val="22"/>
        </w:rPr>
      </w:pPr>
      <w:r w:rsidRPr="000C708A">
        <w:rPr>
          <w:sz w:val="22"/>
          <w:szCs w:val="22"/>
        </w:rPr>
        <w:t>3.2. Исполнитель обязан обеспечить:</w:t>
      </w:r>
    </w:p>
    <w:p w:rsidR="000C708A" w:rsidRPr="000C708A" w:rsidRDefault="000C708A" w:rsidP="000C708A">
      <w:pPr>
        <w:ind w:firstLine="708"/>
        <w:jc w:val="both"/>
        <w:rPr>
          <w:sz w:val="22"/>
          <w:szCs w:val="22"/>
        </w:rPr>
      </w:pPr>
      <w:r w:rsidRPr="000C708A">
        <w:rPr>
          <w:sz w:val="22"/>
          <w:szCs w:val="22"/>
        </w:rPr>
        <w:t xml:space="preserve">3.2.1. Расписание занятий, журнал учета проведения занятий, ведение журнала регистрации посещения занятий </w:t>
      </w:r>
      <w:proofErr w:type="gramStart"/>
      <w:r w:rsidRPr="000C708A">
        <w:rPr>
          <w:sz w:val="22"/>
          <w:szCs w:val="22"/>
        </w:rPr>
        <w:t>обучаемыми</w:t>
      </w:r>
      <w:proofErr w:type="gramEnd"/>
    </w:p>
    <w:p w:rsidR="000C708A" w:rsidRPr="000C708A" w:rsidRDefault="000C708A" w:rsidP="000C708A">
      <w:pPr>
        <w:ind w:firstLine="708"/>
        <w:jc w:val="both"/>
        <w:rPr>
          <w:sz w:val="22"/>
          <w:szCs w:val="22"/>
        </w:rPr>
      </w:pPr>
      <w:r w:rsidRPr="000C708A">
        <w:rPr>
          <w:sz w:val="22"/>
          <w:szCs w:val="22"/>
        </w:rPr>
        <w:t xml:space="preserve">3.2.2. Качество проведения </w:t>
      </w:r>
      <w:proofErr w:type="gramStart"/>
      <w:r w:rsidRPr="000C708A">
        <w:rPr>
          <w:sz w:val="22"/>
          <w:szCs w:val="22"/>
        </w:rPr>
        <w:t>обучения по охране</w:t>
      </w:r>
      <w:proofErr w:type="gramEnd"/>
      <w:r w:rsidRPr="000C708A">
        <w:rPr>
          <w:sz w:val="22"/>
          <w:szCs w:val="22"/>
        </w:rPr>
        <w:t xml:space="preserve"> труда по соответствующей программе, подготовленной и утвержденной в установленном порядке. Соблюдение нормативов времени обучения. Выполнения требований утвержденных учебных планов и программ обучения.</w:t>
      </w:r>
    </w:p>
    <w:p w:rsidR="000C708A" w:rsidRPr="000C708A" w:rsidRDefault="000C708A" w:rsidP="000C708A">
      <w:pPr>
        <w:ind w:firstLine="708"/>
        <w:jc w:val="both"/>
        <w:rPr>
          <w:sz w:val="22"/>
          <w:szCs w:val="22"/>
        </w:rPr>
      </w:pPr>
      <w:r w:rsidRPr="000C708A">
        <w:rPr>
          <w:sz w:val="22"/>
          <w:szCs w:val="22"/>
        </w:rPr>
        <w:t xml:space="preserve">3.2.3. Проведение </w:t>
      </w:r>
      <w:proofErr w:type="gramStart"/>
      <w:r w:rsidRPr="000C708A">
        <w:rPr>
          <w:sz w:val="22"/>
          <w:szCs w:val="22"/>
        </w:rPr>
        <w:t>проверки знаний требований охраны труда</w:t>
      </w:r>
      <w:proofErr w:type="gramEnd"/>
      <w:r w:rsidRPr="000C708A">
        <w:rPr>
          <w:sz w:val="22"/>
          <w:szCs w:val="22"/>
        </w:rPr>
        <w:t xml:space="preserve"> работников, прошедших полный курс обучения, с выдачей им удостоверения установленного образца, подтверждающего прохождение обучения в соответствии с утвержденными программами.</w:t>
      </w:r>
    </w:p>
    <w:p w:rsidR="000C708A" w:rsidRPr="000C708A" w:rsidRDefault="000C708A" w:rsidP="000C708A">
      <w:pPr>
        <w:ind w:firstLine="708"/>
        <w:jc w:val="both"/>
        <w:rPr>
          <w:sz w:val="22"/>
          <w:szCs w:val="22"/>
        </w:rPr>
      </w:pPr>
      <w:r w:rsidRPr="000C708A">
        <w:rPr>
          <w:sz w:val="22"/>
          <w:szCs w:val="22"/>
        </w:rPr>
        <w:t xml:space="preserve">3.2.4. Наличие комплекта раздаточных материалов на бумажном или электронном </w:t>
      </w:r>
      <w:proofErr w:type="gramStart"/>
      <w:r w:rsidRPr="000C708A">
        <w:rPr>
          <w:sz w:val="22"/>
          <w:szCs w:val="22"/>
        </w:rPr>
        <w:t>носителях</w:t>
      </w:r>
      <w:proofErr w:type="gramEnd"/>
      <w:r w:rsidRPr="000C708A">
        <w:rPr>
          <w:sz w:val="22"/>
          <w:szCs w:val="22"/>
        </w:rPr>
        <w:t xml:space="preserve"> (учебных, методических, справочных пособий по охране труда), и выдачу их слушателям в процессе обучения.</w:t>
      </w:r>
    </w:p>
    <w:p w:rsidR="000C708A" w:rsidRPr="000C708A" w:rsidRDefault="000C708A" w:rsidP="000C708A">
      <w:pPr>
        <w:ind w:firstLine="708"/>
        <w:jc w:val="both"/>
        <w:rPr>
          <w:sz w:val="22"/>
          <w:szCs w:val="22"/>
        </w:rPr>
      </w:pPr>
      <w:r w:rsidRPr="000C708A">
        <w:rPr>
          <w:sz w:val="22"/>
          <w:szCs w:val="22"/>
        </w:rPr>
        <w:t xml:space="preserve">3.2.5. Подготовку отчетной документации о проведении обучения сотрудников, прошедших </w:t>
      </w:r>
      <w:proofErr w:type="gramStart"/>
      <w:r w:rsidRPr="000C708A">
        <w:rPr>
          <w:sz w:val="22"/>
          <w:szCs w:val="22"/>
        </w:rPr>
        <w:t>обучение по охране</w:t>
      </w:r>
      <w:proofErr w:type="gramEnd"/>
      <w:r w:rsidRPr="000C708A">
        <w:rPr>
          <w:sz w:val="22"/>
          <w:szCs w:val="22"/>
        </w:rPr>
        <w:t xml:space="preserve"> труда и об использовании финансовых средств на обучение.</w:t>
      </w:r>
    </w:p>
    <w:p w:rsidR="000C708A" w:rsidRPr="000C708A" w:rsidRDefault="000C708A" w:rsidP="000C708A">
      <w:pPr>
        <w:ind w:firstLine="708"/>
        <w:jc w:val="both"/>
        <w:rPr>
          <w:sz w:val="22"/>
          <w:szCs w:val="22"/>
        </w:rPr>
      </w:pPr>
      <w:r w:rsidRPr="000C708A">
        <w:rPr>
          <w:sz w:val="22"/>
          <w:szCs w:val="22"/>
        </w:rPr>
        <w:t>3.2.6. Своевременное предоставление акта выполненных работ по гражданско-правовому договору, обоснование произведенных расходов, подтверждение Исполнителем гражданско-правового договора правильности использования обучающей организацией средств, подлежащих возмещению за проведенное ими обучение.</w:t>
      </w:r>
    </w:p>
    <w:p w:rsidR="000C708A" w:rsidRPr="000C708A" w:rsidRDefault="000C708A" w:rsidP="000C708A">
      <w:pPr>
        <w:pStyle w:val="afe"/>
        <w:ind w:left="426"/>
        <w:jc w:val="both"/>
        <w:rPr>
          <w:sz w:val="22"/>
          <w:szCs w:val="22"/>
        </w:rPr>
      </w:pPr>
    </w:p>
    <w:p w:rsidR="00CB483A" w:rsidRPr="000C708A" w:rsidRDefault="00CB483A" w:rsidP="00CB483A">
      <w:pPr>
        <w:pStyle w:val="afe"/>
        <w:numPr>
          <w:ilvl w:val="0"/>
          <w:numId w:val="10"/>
        </w:numPr>
        <w:ind w:left="426"/>
        <w:jc w:val="both"/>
        <w:rPr>
          <w:sz w:val="22"/>
          <w:szCs w:val="22"/>
          <w:highlight w:val="yellow"/>
        </w:rPr>
      </w:pPr>
      <w:r w:rsidRPr="000C708A">
        <w:rPr>
          <w:b/>
          <w:bCs/>
          <w:sz w:val="22"/>
          <w:szCs w:val="22"/>
        </w:rPr>
        <w:t xml:space="preserve">Сроки и условия </w:t>
      </w:r>
      <w:r w:rsidR="000C708A" w:rsidRPr="000C708A">
        <w:rPr>
          <w:b/>
          <w:bCs/>
          <w:sz w:val="22"/>
          <w:szCs w:val="22"/>
        </w:rPr>
        <w:t>оказания услуг</w:t>
      </w:r>
      <w:r w:rsidRPr="000C708A">
        <w:rPr>
          <w:b/>
          <w:bCs/>
          <w:sz w:val="22"/>
          <w:szCs w:val="22"/>
        </w:rPr>
        <w:t xml:space="preserve">: </w:t>
      </w:r>
      <w:r w:rsidR="006F5DD3" w:rsidRPr="000C708A">
        <w:rPr>
          <w:sz w:val="22"/>
          <w:szCs w:val="22"/>
        </w:rPr>
        <w:t xml:space="preserve">с момента подписания контракта по </w:t>
      </w:r>
      <w:r w:rsidR="000C708A" w:rsidRPr="000C708A">
        <w:rPr>
          <w:sz w:val="22"/>
          <w:szCs w:val="22"/>
        </w:rPr>
        <w:t>29</w:t>
      </w:r>
      <w:r w:rsidR="006F5DD3" w:rsidRPr="000C708A">
        <w:rPr>
          <w:sz w:val="22"/>
          <w:szCs w:val="22"/>
        </w:rPr>
        <w:t>.12.19г.</w:t>
      </w:r>
    </w:p>
    <w:p w:rsidR="00CB483A" w:rsidRPr="004A7484" w:rsidRDefault="00CB483A" w:rsidP="00CB483A">
      <w:pPr>
        <w:pStyle w:val="afe"/>
        <w:numPr>
          <w:ilvl w:val="0"/>
          <w:numId w:val="10"/>
        </w:numPr>
        <w:ind w:left="426"/>
        <w:jc w:val="both"/>
        <w:rPr>
          <w:spacing w:val="-9"/>
          <w:sz w:val="22"/>
          <w:szCs w:val="22"/>
        </w:rPr>
      </w:pPr>
      <w:r w:rsidRPr="000C708A">
        <w:rPr>
          <w:b/>
          <w:bCs/>
          <w:sz w:val="22"/>
          <w:szCs w:val="22"/>
        </w:rPr>
        <w:t>Стоимость товаров должна включать:</w:t>
      </w:r>
      <w:r w:rsidRPr="000C708A">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r w:rsidRPr="004A7484">
        <w:rPr>
          <w:sz w:val="22"/>
          <w:szCs w:val="22"/>
        </w:rPr>
        <w:t>.</w:t>
      </w:r>
    </w:p>
    <w:p w:rsidR="00CB483A" w:rsidRPr="004A7484" w:rsidRDefault="00CB483A" w:rsidP="006F5DD3">
      <w:pPr>
        <w:pStyle w:val="afe"/>
        <w:numPr>
          <w:ilvl w:val="0"/>
          <w:numId w:val="10"/>
        </w:numPr>
        <w:ind w:left="426"/>
        <w:jc w:val="both"/>
        <w:rPr>
          <w:sz w:val="22"/>
          <w:szCs w:val="22"/>
        </w:rPr>
      </w:pPr>
      <w:r w:rsidRPr="006F5DD3">
        <w:rPr>
          <w:b/>
          <w:bCs/>
          <w:sz w:val="22"/>
          <w:szCs w:val="22"/>
        </w:rPr>
        <w:t xml:space="preserve">Срок и условия оплаты: </w:t>
      </w:r>
      <w:r w:rsidR="000C708A" w:rsidRPr="00CD0797">
        <w:t xml:space="preserve">после подписания </w:t>
      </w:r>
      <w:r w:rsidR="000C708A">
        <w:t xml:space="preserve">накладной (универсального передаточного документа) </w:t>
      </w:r>
      <w:r w:rsidR="000C708A" w:rsidRPr="00CD0797">
        <w:t>в течени</w:t>
      </w:r>
      <w:proofErr w:type="gramStart"/>
      <w:r w:rsidR="000C708A" w:rsidRPr="00CD0797">
        <w:t>и</w:t>
      </w:r>
      <w:proofErr w:type="gramEnd"/>
      <w:r w:rsidR="000C708A" w:rsidRPr="00CD0797">
        <w:t xml:space="preserve"> </w:t>
      </w:r>
      <w:r w:rsidR="000C708A">
        <w:t>3</w:t>
      </w:r>
      <w:r w:rsidR="000C708A" w:rsidRPr="00CD0797">
        <w:t>0 (</w:t>
      </w:r>
      <w:r w:rsidR="000C708A">
        <w:t>тридцати</w:t>
      </w:r>
      <w:r w:rsidR="000C708A" w:rsidRPr="00CD0797">
        <w:t>) календарных дней</w:t>
      </w:r>
    </w:p>
    <w:p w:rsidR="00CB483A" w:rsidRPr="004A7484" w:rsidRDefault="00CB483A" w:rsidP="00CB483A">
      <w:pPr>
        <w:pStyle w:val="afe"/>
        <w:numPr>
          <w:ilvl w:val="0"/>
          <w:numId w:val="10"/>
        </w:numPr>
        <w:ind w:left="426"/>
        <w:jc w:val="both"/>
        <w:rPr>
          <w:b/>
          <w:bCs/>
          <w:sz w:val="22"/>
          <w:szCs w:val="22"/>
        </w:rPr>
      </w:pPr>
      <w:r w:rsidRPr="004A7484">
        <w:rPr>
          <w:b/>
          <w:bCs/>
          <w:sz w:val="22"/>
          <w:szCs w:val="22"/>
        </w:rPr>
        <w:t xml:space="preserve">Особые условия: </w:t>
      </w:r>
      <w:r w:rsidRPr="004A7484">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Pr="004A7484">
        <w:rPr>
          <w:bCs/>
          <w:sz w:val="22"/>
          <w:szCs w:val="22"/>
          <w:u w:val="single"/>
        </w:rPr>
        <w:t>не должен быть хуже,</w:t>
      </w:r>
      <w:r w:rsidRPr="004A7484">
        <w:rPr>
          <w:bCs/>
          <w:sz w:val="22"/>
          <w:szCs w:val="22"/>
        </w:rPr>
        <w:t xml:space="preserve"> а по некоторым критериям даже лучше (либо аналогичным), чем те, которые были предложены Заказчиком в котировочной документации.</w:t>
      </w:r>
    </w:p>
    <w:p w:rsidR="00CB483A" w:rsidRPr="004A7484" w:rsidRDefault="00CB483A" w:rsidP="00CB483A">
      <w:pPr>
        <w:pStyle w:val="afe"/>
        <w:numPr>
          <w:ilvl w:val="0"/>
          <w:numId w:val="10"/>
        </w:numPr>
        <w:ind w:left="426"/>
        <w:jc w:val="both"/>
        <w:rPr>
          <w:bCs/>
          <w:sz w:val="22"/>
          <w:szCs w:val="22"/>
        </w:rPr>
      </w:pPr>
      <w:r w:rsidRPr="004A7484">
        <w:rPr>
          <w:b/>
          <w:bCs/>
          <w:sz w:val="22"/>
          <w:szCs w:val="22"/>
        </w:rPr>
        <w:lastRenderedPageBreak/>
        <w:t xml:space="preserve">Источник финансирования:  </w:t>
      </w:r>
      <w:r w:rsidRPr="004A7484">
        <w:rPr>
          <w:bCs/>
          <w:sz w:val="22"/>
          <w:szCs w:val="22"/>
        </w:rPr>
        <w:t>доходы, полученные от предпринимательской деятельности.</w:t>
      </w:r>
    </w:p>
    <w:p w:rsidR="00CB483A" w:rsidRDefault="00CB483A" w:rsidP="00CB483A">
      <w:pPr>
        <w:pStyle w:val="afe"/>
        <w:numPr>
          <w:ilvl w:val="0"/>
          <w:numId w:val="10"/>
        </w:numPr>
        <w:ind w:left="426"/>
        <w:jc w:val="both"/>
        <w:rPr>
          <w:bCs/>
          <w:sz w:val="22"/>
          <w:szCs w:val="22"/>
          <w:u w:val="single"/>
        </w:rPr>
      </w:pPr>
      <w:r w:rsidRPr="004A7484">
        <w:rPr>
          <w:bCs/>
          <w:sz w:val="22"/>
          <w:szCs w:val="22"/>
          <w:u w:val="single"/>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4A7484">
        <w:rPr>
          <w:bCs/>
          <w:sz w:val="22"/>
          <w:szCs w:val="22"/>
          <w:u w:val="single"/>
        </w:rPr>
        <w:t>,</w:t>
      </w:r>
      <w:proofErr w:type="gramEnd"/>
      <w:r w:rsidRPr="004A7484">
        <w:rPr>
          <w:bCs/>
          <w:sz w:val="22"/>
          <w:szCs w:val="22"/>
          <w:u w:val="single"/>
        </w:rPr>
        <w:t xml:space="preserve"> если Товар не подлежит сертификации, предоставить информационную справку. В 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800469" w:rsidRPr="00CB483A" w:rsidRDefault="00B4680B" w:rsidP="00CB483A">
      <w:pPr>
        <w:pStyle w:val="afe"/>
        <w:numPr>
          <w:ilvl w:val="0"/>
          <w:numId w:val="10"/>
        </w:numPr>
        <w:ind w:left="426"/>
        <w:jc w:val="both"/>
        <w:rPr>
          <w:bCs/>
          <w:sz w:val="22"/>
          <w:szCs w:val="22"/>
          <w:u w:val="single"/>
        </w:rPr>
      </w:pPr>
      <w:r w:rsidRPr="00CB483A">
        <w:rPr>
          <w:b/>
          <w:bCs/>
          <w:sz w:val="22"/>
          <w:szCs w:val="22"/>
        </w:rPr>
        <w:t>Место подачи котировочных заявок:</w:t>
      </w:r>
      <w:r w:rsidRPr="00CB483A">
        <w:rPr>
          <w:sz w:val="22"/>
          <w:szCs w:val="22"/>
        </w:rPr>
        <w:t xml:space="preserve"> </w:t>
      </w:r>
      <w:r w:rsidR="00800469" w:rsidRPr="00CB483A">
        <w:rPr>
          <w:sz w:val="22"/>
          <w:szCs w:val="22"/>
        </w:rPr>
        <w:t xml:space="preserve">НУЗ «Узловая больница на ст. Стерлитамак ОАО «РЖД» </w:t>
      </w:r>
      <w:r w:rsidRPr="00CB483A">
        <w:rPr>
          <w:sz w:val="22"/>
          <w:szCs w:val="22"/>
        </w:rPr>
        <w:t>–</w:t>
      </w:r>
      <w:proofErr w:type="gramStart"/>
      <w:r w:rsidRPr="00CB483A">
        <w:rPr>
          <w:sz w:val="22"/>
          <w:szCs w:val="22"/>
        </w:rPr>
        <w:t xml:space="preserve"> </w:t>
      </w:r>
      <w:r w:rsidR="00800469" w:rsidRPr="00CB483A">
        <w:rPr>
          <w:b/>
          <w:bCs/>
          <w:sz w:val="22"/>
          <w:szCs w:val="22"/>
        </w:rPr>
        <w:t>:</w:t>
      </w:r>
      <w:proofErr w:type="gramEnd"/>
      <w:r w:rsidR="00800469" w:rsidRPr="00CB483A">
        <w:rPr>
          <w:b/>
          <w:bCs/>
          <w:sz w:val="22"/>
          <w:szCs w:val="22"/>
        </w:rPr>
        <w:t xml:space="preserve">  </w:t>
      </w:r>
      <w:r w:rsidR="00800469" w:rsidRPr="00CB483A">
        <w:rPr>
          <w:bCs/>
        </w:rPr>
        <w:t xml:space="preserve">443115, г. Стерлитамак, ул. </w:t>
      </w:r>
      <w:proofErr w:type="spellStart"/>
      <w:r w:rsidR="00800469" w:rsidRPr="00CB483A">
        <w:rPr>
          <w:bCs/>
        </w:rPr>
        <w:t>Нагуманова</w:t>
      </w:r>
      <w:proofErr w:type="spellEnd"/>
      <w:r w:rsidR="00800469" w:rsidRPr="00CB483A">
        <w:rPr>
          <w:bCs/>
        </w:rPr>
        <w:t>, 54</w:t>
      </w:r>
    </w:p>
    <w:p w:rsidR="00B4680B" w:rsidRPr="00800469" w:rsidRDefault="00B4680B" w:rsidP="00800469">
      <w:pPr>
        <w:ind w:firstLine="709"/>
        <w:contextualSpacing/>
        <w:jc w:val="both"/>
        <w:rPr>
          <w:sz w:val="22"/>
          <w:szCs w:val="22"/>
        </w:rPr>
      </w:pP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начала подачи котировочных заявок:         с 09.00                </w:t>
      </w:r>
      <w:r w:rsidR="000C708A">
        <w:rPr>
          <w:b/>
          <w:bCs/>
          <w:sz w:val="24"/>
          <w:szCs w:val="24"/>
        </w:rPr>
        <w:t>04</w:t>
      </w:r>
      <w:r w:rsidR="00020CC6" w:rsidRPr="006310AD">
        <w:rPr>
          <w:b/>
          <w:bCs/>
          <w:sz w:val="24"/>
          <w:szCs w:val="24"/>
        </w:rPr>
        <w:t xml:space="preserve">. </w:t>
      </w:r>
      <w:r w:rsidR="00B846A0">
        <w:rPr>
          <w:b/>
          <w:bCs/>
          <w:sz w:val="24"/>
          <w:szCs w:val="24"/>
        </w:rPr>
        <w:t>0</w:t>
      </w:r>
      <w:r w:rsidR="000C708A">
        <w:rPr>
          <w:b/>
          <w:bCs/>
          <w:sz w:val="24"/>
          <w:szCs w:val="24"/>
        </w:rPr>
        <w:t>3</w:t>
      </w:r>
      <w:r w:rsidR="00020CC6" w:rsidRPr="006310AD">
        <w:rPr>
          <w:b/>
          <w:bCs/>
          <w:sz w:val="24"/>
          <w:szCs w:val="24"/>
        </w:rPr>
        <w:t>. 201</w:t>
      </w:r>
      <w:r w:rsidR="00B846A0">
        <w:rPr>
          <w:b/>
          <w:bCs/>
          <w:sz w:val="24"/>
          <w:szCs w:val="24"/>
        </w:rPr>
        <w:t>9</w:t>
      </w:r>
      <w:r w:rsidR="00020CC6" w:rsidRPr="006310AD">
        <w:rPr>
          <w:b/>
          <w:bCs/>
          <w:sz w:val="24"/>
          <w:szCs w:val="24"/>
        </w:rPr>
        <w:t xml:space="preserve"> г</w:t>
      </w:r>
      <w:r w:rsidRPr="006310AD">
        <w:rPr>
          <w:b/>
          <w:bCs/>
          <w:sz w:val="22"/>
          <w:szCs w:val="22"/>
        </w:rPr>
        <w:t xml:space="preserve">.            </w:t>
      </w: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окончания подачи котировочных заявок: до </w:t>
      </w:r>
      <w:r w:rsidR="008C4AC3" w:rsidRPr="006310AD">
        <w:rPr>
          <w:b/>
          <w:bCs/>
          <w:sz w:val="22"/>
          <w:szCs w:val="22"/>
        </w:rPr>
        <w:t>13</w:t>
      </w:r>
      <w:r w:rsidRPr="006310AD">
        <w:rPr>
          <w:b/>
          <w:bCs/>
          <w:sz w:val="22"/>
          <w:szCs w:val="22"/>
        </w:rPr>
        <w:t xml:space="preserve">.00                </w:t>
      </w:r>
      <w:r w:rsidR="000C708A">
        <w:rPr>
          <w:b/>
          <w:bCs/>
          <w:sz w:val="24"/>
          <w:szCs w:val="24"/>
        </w:rPr>
        <w:t>11</w:t>
      </w:r>
      <w:r w:rsidR="00020CC6" w:rsidRPr="006310AD">
        <w:rPr>
          <w:b/>
          <w:bCs/>
          <w:sz w:val="24"/>
          <w:szCs w:val="24"/>
        </w:rPr>
        <w:t xml:space="preserve">. </w:t>
      </w:r>
      <w:r w:rsidR="00B846A0">
        <w:rPr>
          <w:b/>
          <w:bCs/>
          <w:sz w:val="24"/>
          <w:szCs w:val="24"/>
        </w:rPr>
        <w:t>0</w:t>
      </w:r>
      <w:r w:rsidR="000C708A">
        <w:rPr>
          <w:b/>
          <w:bCs/>
          <w:sz w:val="24"/>
          <w:szCs w:val="24"/>
        </w:rPr>
        <w:t>3</w:t>
      </w:r>
      <w:r w:rsidR="00020CC6" w:rsidRPr="006310AD">
        <w:rPr>
          <w:b/>
          <w:bCs/>
          <w:sz w:val="24"/>
          <w:szCs w:val="24"/>
        </w:rPr>
        <w:t>. 201</w:t>
      </w:r>
      <w:r w:rsidR="00B846A0">
        <w:rPr>
          <w:b/>
          <w:bCs/>
          <w:sz w:val="24"/>
          <w:szCs w:val="24"/>
        </w:rPr>
        <w:t>9</w:t>
      </w:r>
      <w:r w:rsidR="00020CC6" w:rsidRPr="006310AD">
        <w:rPr>
          <w:b/>
          <w:bCs/>
          <w:sz w:val="24"/>
          <w:szCs w:val="24"/>
        </w:rPr>
        <w:t xml:space="preserve"> г</w:t>
      </w:r>
      <w:r w:rsidR="00020CC6" w:rsidRPr="006310AD">
        <w:rPr>
          <w:b/>
          <w:bCs/>
          <w:sz w:val="22"/>
          <w:szCs w:val="22"/>
        </w:rPr>
        <w:t xml:space="preserve">.        </w:t>
      </w:r>
    </w:p>
    <w:p w:rsidR="00182233" w:rsidRPr="006310AD" w:rsidRDefault="00B4680B" w:rsidP="004A7484">
      <w:pPr>
        <w:pStyle w:val="a3"/>
        <w:spacing w:before="0"/>
        <w:ind w:firstLine="720"/>
        <w:contextualSpacing/>
        <w:jc w:val="both"/>
        <w:rPr>
          <w:b/>
          <w:bCs/>
          <w:sz w:val="22"/>
          <w:szCs w:val="22"/>
        </w:rPr>
      </w:pPr>
      <w:r w:rsidRPr="006310AD">
        <w:rPr>
          <w:b/>
          <w:bCs/>
          <w:sz w:val="22"/>
          <w:szCs w:val="22"/>
        </w:rPr>
        <w:t xml:space="preserve">Дата рассмотрения котировочных заявок:           в </w:t>
      </w:r>
      <w:r w:rsidR="008C4AC3" w:rsidRPr="006310AD">
        <w:rPr>
          <w:b/>
          <w:bCs/>
          <w:sz w:val="22"/>
          <w:szCs w:val="22"/>
        </w:rPr>
        <w:t>1</w:t>
      </w:r>
      <w:r w:rsidR="00020CC6" w:rsidRPr="006310AD">
        <w:rPr>
          <w:b/>
          <w:bCs/>
          <w:sz w:val="22"/>
          <w:szCs w:val="22"/>
        </w:rPr>
        <w:t>5</w:t>
      </w:r>
      <w:r w:rsidRPr="006310AD">
        <w:rPr>
          <w:b/>
          <w:bCs/>
          <w:sz w:val="22"/>
          <w:szCs w:val="22"/>
        </w:rPr>
        <w:t xml:space="preserve">.00                 </w:t>
      </w:r>
      <w:r w:rsidR="000C708A">
        <w:rPr>
          <w:b/>
          <w:bCs/>
          <w:sz w:val="24"/>
          <w:szCs w:val="24"/>
        </w:rPr>
        <w:t>11</w:t>
      </w:r>
      <w:r w:rsidR="00020CC6" w:rsidRPr="006310AD">
        <w:rPr>
          <w:b/>
          <w:bCs/>
          <w:sz w:val="24"/>
          <w:szCs w:val="24"/>
        </w:rPr>
        <w:t xml:space="preserve">. </w:t>
      </w:r>
      <w:r w:rsidR="00B846A0">
        <w:rPr>
          <w:b/>
          <w:bCs/>
          <w:sz w:val="24"/>
          <w:szCs w:val="24"/>
        </w:rPr>
        <w:t>0</w:t>
      </w:r>
      <w:r w:rsidR="000C708A">
        <w:rPr>
          <w:b/>
          <w:bCs/>
          <w:sz w:val="24"/>
          <w:szCs w:val="24"/>
        </w:rPr>
        <w:t>3</w:t>
      </w:r>
      <w:r w:rsidR="00020CC6" w:rsidRPr="006310AD">
        <w:rPr>
          <w:b/>
          <w:bCs/>
          <w:sz w:val="24"/>
          <w:szCs w:val="24"/>
        </w:rPr>
        <w:t>. 201</w:t>
      </w:r>
      <w:r w:rsidR="00B846A0">
        <w:rPr>
          <w:b/>
          <w:bCs/>
          <w:sz w:val="24"/>
          <w:szCs w:val="24"/>
        </w:rPr>
        <w:t>9</w:t>
      </w:r>
      <w:r w:rsidR="00020CC6" w:rsidRPr="006310AD">
        <w:rPr>
          <w:b/>
          <w:bCs/>
          <w:sz w:val="24"/>
          <w:szCs w:val="24"/>
        </w:rPr>
        <w:t xml:space="preserve"> г</w:t>
      </w:r>
      <w:r w:rsidR="00020CC6" w:rsidRPr="006310AD">
        <w:rPr>
          <w:b/>
          <w:bCs/>
          <w:sz w:val="22"/>
          <w:szCs w:val="22"/>
        </w:rPr>
        <w:t xml:space="preserve">.            </w:t>
      </w:r>
    </w:p>
    <w:p w:rsidR="007002D2" w:rsidRPr="004A7484" w:rsidRDefault="007002D2" w:rsidP="00182233">
      <w:pPr>
        <w:pStyle w:val="afe"/>
        <w:numPr>
          <w:ilvl w:val="0"/>
          <w:numId w:val="10"/>
        </w:numPr>
        <w:ind w:left="426"/>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e"/>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e"/>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B80E9A" w:rsidRPr="004A7484">
        <w:rPr>
          <w:bCs/>
          <w:sz w:val="22"/>
          <w:szCs w:val="22"/>
        </w:rPr>
        <w:t xml:space="preserve"> Допускается </w:t>
      </w:r>
      <w:proofErr w:type="spellStart"/>
      <w:r w:rsidR="00B80E9A" w:rsidRPr="004A7484">
        <w:rPr>
          <w:bCs/>
          <w:sz w:val="22"/>
          <w:szCs w:val="22"/>
        </w:rPr>
        <w:t>сканиерование</w:t>
      </w:r>
      <w:proofErr w:type="spellEnd"/>
      <w:r w:rsidR="00B80E9A" w:rsidRPr="004A7484">
        <w:rPr>
          <w:bCs/>
          <w:sz w:val="22"/>
          <w:szCs w:val="22"/>
        </w:rPr>
        <w:t xml:space="preserve">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proofErr w:type="gramStart"/>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должно содержать все показатели и характеристики товаров, работ, услуг, условия исполнения договора, предусмотренные </w:t>
      </w:r>
      <w:r w:rsidR="00B80E9A" w:rsidRPr="004A7484">
        <w:rPr>
          <w:bCs/>
          <w:sz w:val="22"/>
          <w:szCs w:val="22"/>
        </w:rPr>
        <w:lastRenderedPageBreak/>
        <w:t>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E80ED4">
      <w:pPr>
        <w:pStyle w:val="afe"/>
        <w:numPr>
          <w:ilvl w:val="0"/>
          <w:numId w:val="10"/>
        </w:numPr>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4A7484">
        <w:rPr>
          <w:bCs/>
          <w:sz w:val="22"/>
          <w:szCs w:val="22"/>
        </w:rPr>
        <w:t>позднее</w:t>
      </w:r>
      <w:proofErr w:type="gramEnd"/>
      <w:r w:rsidRPr="004A7484">
        <w:rPr>
          <w:bCs/>
          <w:sz w:val="22"/>
          <w:szCs w:val="22"/>
        </w:rPr>
        <w:t xml:space="preserve"> чем за 2 (два) рабочих дня до окончания срока подачи заявок на участие в запросе котировок.</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Дополнения и изменения, внесенные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случае внесения изменений в извещение о проведении запроса котировок </w:t>
      </w:r>
      <w:proofErr w:type="gramStart"/>
      <w:r w:rsidRPr="004A7484">
        <w:rPr>
          <w:bCs/>
          <w:sz w:val="22"/>
          <w:szCs w:val="22"/>
        </w:rPr>
        <w:t>и(</w:t>
      </w:r>
      <w:proofErr w:type="gramEnd"/>
      <w:r w:rsidRPr="004A7484">
        <w:rPr>
          <w:bCs/>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4A7484">
        <w:rPr>
          <w:bCs/>
          <w:sz w:val="22"/>
          <w:szCs w:val="22"/>
        </w:rPr>
        <w:t>и(</w:t>
      </w:r>
      <w:proofErr w:type="gramEnd"/>
      <w:r w:rsidRPr="004A7484">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proofErr w:type="gramStart"/>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CB483A" w:rsidRPr="004A7484" w:rsidRDefault="00CB483A" w:rsidP="00CB483A">
      <w:pPr>
        <w:pStyle w:val="afe"/>
        <w:numPr>
          <w:ilvl w:val="0"/>
          <w:numId w:val="10"/>
        </w:numPr>
        <w:ind w:left="426"/>
        <w:jc w:val="both"/>
        <w:rPr>
          <w:bCs/>
          <w:sz w:val="22"/>
          <w:szCs w:val="22"/>
        </w:rPr>
      </w:pPr>
      <w:r w:rsidRPr="004A7484">
        <w:rPr>
          <w:b/>
          <w:bCs/>
          <w:sz w:val="22"/>
          <w:szCs w:val="22"/>
        </w:rPr>
        <w:lastRenderedPageBreak/>
        <w:t>Вскрытие заявок:</w:t>
      </w:r>
      <w:r w:rsidRPr="004A7484">
        <w:rPr>
          <w:bCs/>
          <w:sz w:val="22"/>
          <w:szCs w:val="22"/>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CB483A" w:rsidRPr="004A7484" w:rsidRDefault="00CB483A" w:rsidP="00CB483A">
      <w:pPr>
        <w:pStyle w:val="a3"/>
        <w:numPr>
          <w:ilvl w:val="1"/>
          <w:numId w:val="20"/>
        </w:numPr>
        <w:spacing w:before="0"/>
        <w:jc w:val="both"/>
        <w:rPr>
          <w:bCs/>
          <w:sz w:val="22"/>
          <w:szCs w:val="22"/>
        </w:rPr>
      </w:pPr>
      <w:proofErr w:type="gramStart"/>
      <w:r w:rsidRPr="004A7484">
        <w:rPr>
          <w:szCs w:val="28"/>
        </w:rPr>
        <w:t xml:space="preserve">В </w:t>
      </w:r>
      <w:r w:rsidRPr="004A748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CB483A" w:rsidRPr="004A7484" w:rsidRDefault="00CB483A" w:rsidP="00CB483A">
      <w:pPr>
        <w:pStyle w:val="a3"/>
        <w:numPr>
          <w:ilvl w:val="1"/>
          <w:numId w:val="20"/>
        </w:numPr>
        <w:spacing w:before="0"/>
        <w:jc w:val="both"/>
        <w:rPr>
          <w:bCs/>
          <w:sz w:val="22"/>
          <w:szCs w:val="22"/>
        </w:rPr>
      </w:pPr>
      <w:r w:rsidRPr="004A7484">
        <w:rPr>
          <w:bCs/>
          <w:sz w:val="22"/>
          <w:szCs w:val="22"/>
        </w:rPr>
        <w:t xml:space="preserve">Вскрытие конвертов и объявление </w:t>
      </w:r>
      <w:proofErr w:type="gramStart"/>
      <w:r w:rsidRPr="004A7484">
        <w:rPr>
          <w:bCs/>
          <w:sz w:val="22"/>
          <w:szCs w:val="22"/>
        </w:rPr>
        <w:t>информации, содержащейся в заявках производится</w:t>
      </w:r>
      <w:proofErr w:type="gramEnd"/>
      <w:r w:rsidRPr="004A7484">
        <w:rPr>
          <w:bCs/>
          <w:sz w:val="22"/>
          <w:szCs w:val="22"/>
        </w:rPr>
        <w:t xml:space="preserve"> в соответствии с очередностью их поступления в адрес заказчика.</w:t>
      </w:r>
    </w:p>
    <w:p w:rsidR="00CB483A" w:rsidRPr="004A7484" w:rsidRDefault="00CB483A" w:rsidP="00CB483A">
      <w:pPr>
        <w:pStyle w:val="a3"/>
        <w:numPr>
          <w:ilvl w:val="1"/>
          <w:numId w:val="20"/>
        </w:numPr>
        <w:spacing w:before="0"/>
        <w:jc w:val="both"/>
        <w:rPr>
          <w:bCs/>
          <w:sz w:val="22"/>
          <w:szCs w:val="22"/>
        </w:rPr>
      </w:pPr>
      <w:r w:rsidRPr="004A7484">
        <w:rPr>
          <w:bCs/>
          <w:sz w:val="22"/>
          <w:szCs w:val="22"/>
        </w:rPr>
        <w:t>При вскрытии конвертов с котировочными заявками объявляется:</w:t>
      </w:r>
    </w:p>
    <w:p w:rsidR="00CB483A" w:rsidRPr="004A7484" w:rsidRDefault="00CB483A" w:rsidP="00CB483A">
      <w:pPr>
        <w:pStyle w:val="a3"/>
        <w:spacing w:before="0"/>
        <w:ind w:firstLine="720"/>
        <w:jc w:val="both"/>
        <w:rPr>
          <w:bCs/>
          <w:sz w:val="22"/>
          <w:szCs w:val="22"/>
        </w:rPr>
      </w:pPr>
      <w:r w:rsidRPr="004A7484">
        <w:rPr>
          <w:bCs/>
          <w:sz w:val="22"/>
          <w:szCs w:val="22"/>
        </w:rPr>
        <w:t>1) наименование участника закупки;</w:t>
      </w:r>
    </w:p>
    <w:p w:rsidR="00CB483A" w:rsidRPr="004A7484" w:rsidRDefault="00CB483A" w:rsidP="00CB483A">
      <w:pPr>
        <w:pStyle w:val="a3"/>
        <w:spacing w:before="0"/>
        <w:ind w:firstLine="720"/>
        <w:jc w:val="both"/>
        <w:rPr>
          <w:bCs/>
          <w:sz w:val="22"/>
          <w:szCs w:val="22"/>
        </w:rPr>
      </w:pPr>
      <w:r w:rsidRPr="004A7484">
        <w:rPr>
          <w:bCs/>
          <w:sz w:val="22"/>
          <w:szCs w:val="22"/>
        </w:rPr>
        <w:t>2) сведения, изложенные в финансово-коммерческом предложении участника закупки, используемые для оценки заявок;</w:t>
      </w:r>
    </w:p>
    <w:p w:rsidR="00CB483A" w:rsidRPr="004A7484" w:rsidRDefault="00CB483A" w:rsidP="00CB483A">
      <w:pPr>
        <w:pStyle w:val="a3"/>
        <w:spacing w:before="0"/>
        <w:ind w:firstLine="720"/>
        <w:jc w:val="both"/>
        <w:rPr>
          <w:bCs/>
          <w:sz w:val="22"/>
          <w:szCs w:val="22"/>
        </w:rPr>
      </w:pPr>
      <w:r w:rsidRPr="004A7484">
        <w:rPr>
          <w:bCs/>
          <w:sz w:val="22"/>
          <w:szCs w:val="22"/>
        </w:rPr>
        <w:t>3) иная информация (при необходимости).</w:t>
      </w:r>
    </w:p>
    <w:p w:rsidR="00CB483A" w:rsidRPr="004A7484" w:rsidRDefault="00CB483A" w:rsidP="00CB483A">
      <w:pPr>
        <w:pStyle w:val="a3"/>
        <w:numPr>
          <w:ilvl w:val="1"/>
          <w:numId w:val="20"/>
        </w:numPr>
        <w:spacing w:before="0"/>
        <w:jc w:val="both"/>
        <w:rPr>
          <w:bCs/>
          <w:sz w:val="22"/>
          <w:szCs w:val="22"/>
        </w:rPr>
      </w:pPr>
      <w:r w:rsidRPr="004A7484">
        <w:rPr>
          <w:bCs/>
          <w:sz w:val="22"/>
          <w:szCs w:val="22"/>
        </w:rPr>
        <w:t xml:space="preserve">Заказчик или организатор процедуры закупки может проводить аудиозапись процедуры вскрытия конвертов с </w:t>
      </w:r>
      <w:r>
        <w:rPr>
          <w:bCs/>
          <w:sz w:val="22"/>
          <w:szCs w:val="22"/>
        </w:rPr>
        <w:t>котировочными</w:t>
      </w:r>
      <w:r w:rsidRPr="004A7484">
        <w:rPr>
          <w:bCs/>
          <w:sz w:val="22"/>
          <w:szCs w:val="22"/>
        </w:rPr>
        <w:t xml:space="preserve"> заявками.</w:t>
      </w:r>
    </w:p>
    <w:p w:rsidR="00CB483A" w:rsidRPr="004A7484" w:rsidRDefault="00CB483A" w:rsidP="00CB483A">
      <w:pPr>
        <w:pStyle w:val="a3"/>
        <w:numPr>
          <w:ilvl w:val="1"/>
          <w:numId w:val="20"/>
        </w:numPr>
        <w:spacing w:before="0"/>
        <w:jc w:val="both"/>
        <w:rPr>
          <w:bCs/>
          <w:sz w:val="22"/>
          <w:szCs w:val="22"/>
        </w:rPr>
      </w:pPr>
      <w:r w:rsidRPr="004A7484">
        <w:rPr>
          <w:bCs/>
          <w:sz w:val="22"/>
          <w:szCs w:val="22"/>
        </w:rPr>
        <w:t>При вскрытии конвертов с заявками документы по существу не рассматриваются.</w:t>
      </w:r>
    </w:p>
    <w:p w:rsidR="00CB483A" w:rsidRPr="004A7484" w:rsidRDefault="00CB483A" w:rsidP="00CB483A">
      <w:pPr>
        <w:pStyle w:val="a3"/>
        <w:numPr>
          <w:ilvl w:val="1"/>
          <w:numId w:val="20"/>
        </w:numPr>
        <w:spacing w:before="0"/>
        <w:jc w:val="both"/>
        <w:rPr>
          <w:bCs/>
          <w:sz w:val="22"/>
          <w:szCs w:val="22"/>
        </w:rPr>
      </w:pPr>
      <w:r w:rsidRPr="004A7484">
        <w:rPr>
          <w:bCs/>
          <w:sz w:val="22"/>
          <w:szCs w:val="22"/>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4A7484">
        <w:rPr>
          <w:bCs/>
          <w:sz w:val="22"/>
          <w:szCs w:val="22"/>
        </w:rPr>
        <w:t>с даты</w:t>
      </w:r>
      <w:proofErr w:type="gramEnd"/>
      <w:r w:rsidRPr="004A7484">
        <w:rPr>
          <w:bCs/>
          <w:sz w:val="22"/>
          <w:szCs w:val="22"/>
        </w:rPr>
        <w:t xml:space="preserve"> его подписания.</w:t>
      </w:r>
    </w:p>
    <w:p w:rsidR="00CB483A" w:rsidRPr="004A7484" w:rsidRDefault="00CB483A" w:rsidP="00CB483A">
      <w:pPr>
        <w:pStyle w:val="afe"/>
        <w:numPr>
          <w:ilvl w:val="0"/>
          <w:numId w:val="10"/>
        </w:numPr>
        <w:ind w:left="426"/>
        <w:jc w:val="both"/>
        <w:rPr>
          <w:sz w:val="22"/>
          <w:szCs w:val="22"/>
        </w:rPr>
      </w:pPr>
      <w:r w:rsidRPr="004A7484">
        <w:rPr>
          <w:b/>
          <w:bCs/>
          <w:sz w:val="22"/>
          <w:szCs w:val="22"/>
        </w:rPr>
        <w:t>Рассмотрение и оценка заявок</w:t>
      </w:r>
      <w:r w:rsidRPr="004A7484">
        <w:rPr>
          <w:sz w:val="22"/>
          <w:szCs w:val="22"/>
        </w:rPr>
        <w:t xml:space="preserve">: </w:t>
      </w:r>
    </w:p>
    <w:p w:rsidR="00CB483A" w:rsidRPr="004A7484" w:rsidRDefault="00CB483A" w:rsidP="00CB483A">
      <w:pPr>
        <w:pStyle w:val="a3"/>
        <w:numPr>
          <w:ilvl w:val="1"/>
          <w:numId w:val="21"/>
        </w:numPr>
        <w:spacing w:before="0"/>
        <w:ind w:left="0" w:firstLine="142"/>
        <w:jc w:val="both"/>
        <w:rPr>
          <w:sz w:val="22"/>
          <w:szCs w:val="22"/>
        </w:rPr>
      </w:pPr>
      <w:r w:rsidRPr="004A7484">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4A7484">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Pr>
          <w:sz w:val="22"/>
          <w:szCs w:val="22"/>
        </w:rPr>
        <w:t>.</w:t>
      </w:r>
      <w:proofErr w:type="gramEnd"/>
    </w:p>
    <w:p w:rsidR="00CB483A" w:rsidRPr="004A7484" w:rsidRDefault="00CB483A" w:rsidP="00CB483A">
      <w:pPr>
        <w:pStyle w:val="a3"/>
        <w:numPr>
          <w:ilvl w:val="1"/>
          <w:numId w:val="21"/>
        </w:numPr>
        <w:spacing w:before="0"/>
        <w:jc w:val="both"/>
        <w:rPr>
          <w:sz w:val="22"/>
          <w:szCs w:val="22"/>
        </w:rPr>
      </w:pPr>
      <w:r w:rsidRPr="004A7484">
        <w:rPr>
          <w:sz w:val="22"/>
          <w:szCs w:val="22"/>
        </w:rPr>
        <w:t>В случае</w:t>
      </w:r>
      <w:proofErr w:type="gramStart"/>
      <w:r>
        <w:rPr>
          <w:sz w:val="22"/>
          <w:szCs w:val="22"/>
        </w:rPr>
        <w:t>,</w:t>
      </w:r>
      <w:proofErr w:type="gramEnd"/>
      <w:r w:rsidRPr="004A7484">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CB483A" w:rsidRPr="004A7484" w:rsidRDefault="00CB483A" w:rsidP="00CB483A">
      <w:pPr>
        <w:pStyle w:val="a3"/>
        <w:numPr>
          <w:ilvl w:val="1"/>
          <w:numId w:val="21"/>
        </w:numPr>
        <w:spacing w:before="0"/>
        <w:jc w:val="both"/>
        <w:rPr>
          <w:sz w:val="22"/>
          <w:szCs w:val="22"/>
        </w:rPr>
      </w:pPr>
      <w:r w:rsidRPr="004A7484">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CB483A" w:rsidRPr="004A7484" w:rsidRDefault="00CB483A" w:rsidP="00CB483A">
      <w:pPr>
        <w:pStyle w:val="a3"/>
        <w:numPr>
          <w:ilvl w:val="1"/>
          <w:numId w:val="21"/>
        </w:numPr>
        <w:spacing w:before="0"/>
        <w:jc w:val="both"/>
        <w:rPr>
          <w:sz w:val="22"/>
          <w:szCs w:val="22"/>
        </w:rPr>
      </w:pPr>
      <w:r w:rsidRPr="004A7484">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4A7484">
          <w:rPr>
            <w:sz w:val="22"/>
            <w:szCs w:val="22"/>
          </w:rPr>
          <w:t>https://egrul.nalog.ru/</w:t>
        </w:r>
      </w:hyperlink>
      <w:r w:rsidRPr="004A7484">
        <w:rPr>
          <w:sz w:val="22"/>
          <w:szCs w:val="22"/>
        </w:rPr>
        <w:t>.</w:t>
      </w:r>
    </w:p>
    <w:p w:rsidR="00CB483A" w:rsidRPr="004A7484" w:rsidRDefault="00CB483A" w:rsidP="00CB483A">
      <w:pPr>
        <w:pStyle w:val="a3"/>
        <w:numPr>
          <w:ilvl w:val="1"/>
          <w:numId w:val="21"/>
        </w:numPr>
        <w:spacing w:before="0"/>
        <w:jc w:val="both"/>
        <w:rPr>
          <w:sz w:val="22"/>
          <w:szCs w:val="22"/>
        </w:rPr>
      </w:pPr>
      <w:r w:rsidRPr="004A7484">
        <w:rPr>
          <w:sz w:val="22"/>
          <w:szCs w:val="22"/>
        </w:rPr>
        <w:t>Участник запроса котировок не допускается к участию в запросе котировок в случае:</w:t>
      </w:r>
    </w:p>
    <w:p w:rsidR="00CB483A" w:rsidRPr="004A7484" w:rsidRDefault="00CB483A" w:rsidP="00CB483A">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CB483A" w:rsidRPr="004A7484" w:rsidRDefault="00CB483A" w:rsidP="00CB483A">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CB483A" w:rsidRPr="004A7484" w:rsidRDefault="00CB483A" w:rsidP="00CB483A">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CB483A" w:rsidRPr="004A7484" w:rsidRDefault="00CB483A" w:rsidP="00CB483A">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CB483A" w:rsidRPr="004A7484" w:rsidRDefault="00CB483A" w:rsidP="00CB483A">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CB483A" w:rsidRPr="004A7484" w:rsidRDefault="00CB483A" w:rsidP="00CB483A">
      <w:pPr>
        <w:pStyle w:val="a3"/>
        <w:numPr>
          <w:ilvl w:val="1"/>
          <w:numId w:val="21"/>
        </w:numPr>
        <w:spacing w:before="0"/>
        <w:jc w:val="both"/>
        <w:rPr>
          <w:sz w:val="22"/>
          <w:szCs w:val="22"/>
        </w:rPr>
      </w:pPr>
      <w:r w:rsidRPr="004A7484">
        <w:rPr>
          <w:sz w:val="22"/>
          <w:szCs w:val="22"/>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4A7484">
        <w:rPr>
          <w:sz w:val="22"/>
          <w:szCs w:val="22"/>
        </w:rPr>
        <w:t>и(</w:t>
      </w:r>
      <w:proofErr w:type="gramEnd"/>
      <w:r w:rsidRPr="004A7484">
        <w:rPr>
          <w:sz w:val="22"/>
          <w:szCs w:val="22"/>
        </w:rPr>
        <w:t>или) дополнение заявок участников.</w:t>
      </w:r>
    </w:p>
    <w:p w:rsidR="00CB483A" w:rsidRPr="004A7484" w:rsidRDefault="00CB483A" w:rsidP="00CB483A">
      <w:pPr>
        <w:pStyle w:val="a3"/>
        <w:numPr>
          <w:ilvl w:val="1"/>
          <w:numId w:val="21"/>
        </w:numPr>
        <w:spacing w:before="0"/>
        <w:jc w:val="both"/>
        <w:rPr>
          <w:sz w:val="22"/>
          <w:szCs w:val="22"/>
        </w:rPr>
      </w:pPr>
      <w:r w:rsidRPr="004A7484">
        <w:rPr>
          <w:sz w:val="22"/>
          <w:szCs w:val="22"/>
        </w:rPr>
        <w:t>Ответ от участника запроса котировок, полученный после даты, указанной в запросе, не подлежит рассмотрению.</w:t>
      </w:r>
    </w:p>
    <w:p w:rsidR="00CB483A" w:rsidRPr="004A7484" w:rsidRDefault="00CB483A" w:rsidP="00CB483A">
      <w:pPr>
        <w:pStyle w:val="a3"/>
        <w:numPr>
          <w:ilvl w:val="1"/>
          <w:numId w:val="21"/>
        </w:numPr>
        <w:spacing w:before="0"/>
        <w:jc w:val="both"/>
        <w:rPr>
          <w:sz w:val="22"/>
          <w:szCs w:val="22"/>
        </w:rPr>
      </w:pPr>
      <w:r w:rsidRPr="004A7484">
        <w:rPr>
          <w:sz w:val="22"/>
          <w:szCs w:val="22"/>
        </w:rPr>
        <w:lastRenderedPageBreak/>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CB483A" w:rsidRPr="004A7484" w:rsidRDefault="00CB483A" w:rsidP="00CB483A">
      <w:pPr>
        <w:pStyle w:val="a3"/>
        <w:numPr>
          <w:ilvl w:val="1"/>
          <w:numId w:val="21"/>
        </w:numPr>
        <w:spacing w:before="0"/>
        <w:jc w:val="both"/>
        <w:rPr>
          <w:sz w:val="22"/>
          <w:szCs w:val="22"/>
        </w:rPr>
      </w:pPr>
      <w:r w:rsidRPr="004A7484">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CB483A" w:rsidRPr="004A7484" w:rsidRDefault="00CB483A" w:rsidP="00CB483A">
      <w:pPr>
        <w:pStyle w:val="a3"/>
        <w:numPr>
          <w:ilvl w:val="1"/>
          <w:numId w:val="21"/>
        </w:numPr>
        <w:spacing w:before="0"/>
        <w:jc w:val="both"/>
        <w:rPr>
          <w:sz w:val="22"/>
          <w:szCs w:val="22"/>
        </w:rPr>
      </w:pPr>
      <w:r w:rsidRPr="004A7484">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CB483A" w:rsidRPr="004A7484" w:rsidRDefault="00CB483A" w:rsidP="00CB483A">
      <w:pPr>
        <w:pStyle w:val="a3"/>
        <w:numPr>
          <w:ilvl w:val="1"/>
          <w:numId w:val="21"/>
        </w:numPr>
        <w:spacing w:before="0"/>
        <w:jc w:val="both"/>
        <w:rPr>
          <w:sz w:val="22"/>
          <w:szCs w:val="22"/>
        </w:rPr>
      </w:pPr>
      <w:r w:rsidRPr="004A7484">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CB483A" w:rsidRPr="004A7484" w:rsidRDefault="00CB483A" w:rsidP="00CB483A">
      <w:pPr>
        <w:pStyle w:val="a3"/>
        <w:numPr>
          <w:ilvl w:val="1"/>
          <w:numId w:val="21"/>
        </w:numPr>
        <w:spacing w:before="0"/>
        <w:jc w:val="both"/>
        <w:rPr>
          <w:sz w:val="22"/>
          <w:szCs w:val="22"/>
        </w:rPr>
      </w:pPr>
      <w:r w:rsidRPr="004A7484">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CB483A" w:rsidRPr="004A7484" w:rsidRDefault="00CB483A" w:rsidP="00CB483A">
      <w:pPr>
        <w:pStyle w:val="a3"/>
        <w:numPr>
          <w:ilvl w:val="1"/>
          <w:numId w:val="21"/>
        </w:numPr>
        <w:spacing w:before="0"/>
        <w:jc w:val="both"/>
        <w:rPr>
          <w:sz w:val="22"/>
          <w:szCs w:val="22"/>
        </w:rPr>
      </w:pPr>
      <w:r w:rsidRPr="004A7484">
        <w:rPr>
          <w:sz w:val="22"/>
          <w:szCs w:val="22"/>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4A7484">
        <w:rPr>
          <w:sz w:val="22"/>
          <w:szCs w:val="22"/>
        </w:rPr>
        <w:t>с</w:t>
      </w:r>
      <w:proofErr w:type="gramEnd"/>
      <w:r w:rsidRPr="004A7484">
        <w:rPr>
          <w:sz w:val="22"/>
          <w:szCs w:val="22"/>
        </w:rPr>
        <w:t xml:space="preserve"> </w:t>
      </w:r>
      <w:proofErr w:type="gramStart"/>
      <w:r w:rsidRPr="004A7484">
        <w:rPr>
          <w:sz w:val="22"/>
          <w:szCs w:val="22"/>
        </w:rPr>
        <w:t>его</w:t>
      </w:r>
      <w:proofErr w:type="gramEnd"/>
      <w:r w:rsidRPr="004A7484">
        <w:rPr>
          <w:sz w:val="22"/>
          <w:szCs w:val="22"/>
        </w:rPr>
        <w:t xml:space="preserve"> котировочной заявкой.</w:t>
      </w:r>
    </w:p>
    <w:p w:rsidR="00CB483A" w:rsidRPr="004A7484" w:rsidRDefault="00CB483A" w:rsidP="00CB483A">
      <w:pPr>
        <w:pStyle w:val="a3"/>
        <w:numPr>
          <w:ilvl w:val="1"/>
          <w:numId w:val="21"/>
        </w:numPr>
        <w:spacing w:before="0"/>
        <w:jc w:val="both"/>
        <w:rPr>
          <w:sz w:val="22"/>
          <w:szCs w:val="22"/>
        </w:rPr>
      </w:pPr>
      <w:r w:rsidRPr="004A7484">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CB483A" w:rsidRPr="004A7484" w:rsidRDefault="00CB483A" w:rsidP="00CB483A">
      <w:pPr>
        <w:pStyle w:val="a3"/>
        <w:numPr>
          <w:ilvl w:val="1"/>
          <w:numId w:val="21"/>
        </w:numPr>
        <w:spacing w:before="0"/>
        <w:jc w:val="both"/>
        <w:rPr>
          <w:sz w:val="22"/>
          <w:szCs w:val="22"/>
        </w:rPr>
      </w:pPr>
      <w:r w:rsidRPr="004A7484">
        <w:rPr>
          <w:sz w:val="22"/>
          <w:szCs w:val="22"/>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4A7484">
        <w:rPr>
          <w:sz w:val="22"/>
          <w:szCs w:val="22"/>
        </w:rPr>
        <w:t>и(</w:t>
      </w:r>
      <w:proofErr w:type="gramEnd"/>
      <w:r w:rsidRPr="004A7484">
        <w:rPr>
          <w:sz w:val="22"/>
          <w:szCs w:val="22"/>
        </w:rPr>
        <w:t>или) цены договора (цены лота) заявка такого участника отклоняется.</w:t>
      </w:r>
    </w:p>
    <w:p w:rsidR="00CB483A" w:rsidRPr="004A7484" w:rsidRDefault="00CB483A" w:rsidP="00CB483A">
      <w:pPr>
        <w:pStyle w:val="a3"/>
        <w:numPr>
          <w:ilvl w:val="1"/>
          <w:numId w:val="21"/>
        </w:numPr>
        <w:spacing w:before="0"/>
        <w:jc w:val="both"/>
        <w:rPr>
          <w:sz w:val="22"/>
          <w:szCs w:val="22"/>
        </w:rPr>
      </w:pPr>
      <w:r w:rsidRPr="004A7484">
        <w:rPr>
          <w:sz w:val="22"/>
          <w:szCs w:val="22"/>
        </w:rPr>
        <w:t xml:space="preserve">В ходе рассмотрения заявок заказчик вправе затребовать от участников </w:t>
      </w:r>
      <w:proofErr w:type="gramStart"/>
      <w:r w:rsidRPr="004A7484">
        <w:rPr>
          <w:sz w:val="22"/>
          <w:szCs w:val="22"/>
        </w:rPr>
        <w:t>запроса котировок разъяснения положений котировочных заявок</w:t>
      </w:r>
      <w:proofErr w:type="gramEnd"/>
      <w:r w:rsidRPr="004A7484">
        <w:rPr>
          <w:sz w:val="22"/>
          <w:szCs w:val="22"/>
        </w:rPr>
        <w:t>.</w:t>
      </w:r>
    </w:p>
    <w:p w:rsidR="00CB483A" w:rsidRPr="004A7484" w:rsidRDefault="00CB483A" w:rsidP="00CB483A">
      <w:pPr>
        <w:pStyle w:val="a3"/>
        <w:numPr>
          <w:ilvl w:val="1"/>
          <w:numId w:val="21"/>
        </w:numPr>
        <w:spacing w:before="0"/>
        <w:jc w:val="both"/>
        <w:rPr>
          <w:sz w:val="22"/>
          <w:szCs w:val="22"/>
        </w:rPr>
      </w:pPr>
      <w:r w:rsidRPr="004A7484">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CB483A" w:rsidRPr="004A7484" w:rsidRDefault="00CB483A" w:rsidP="00CB483A">
      <w:pPr>
        <w:pStyle w:val="a3"/>
        <w:numPr>
          <w:ilvl w:val="1"/>
          <w:numId w:val="21"/>
        </w:numPr>
        <w:spacing w:before="0"/>
        <w:jc w:val="both"/>
        <w:rPr>
          <w:sz w:val="22"/>
          <w:szCs w:val="22"/>
        </w:rPr>
      </w:pPr>
      <w:r w:rsidRPr="004A7484">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CB483A" w:rsidRPr="004A7484" w:rsidRDefault="00CB483A" w:rsidP="00CB483A">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CB483A" w:rsidRPr="004A7484" w:rsidRDefault="00CB483A" w:rsidP="00CB483A">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CB483A" w:rsidRPr="004A7484" w:rsidRDefault="00CB483A" w:rsidP="00CB483A">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CB483A" w:rsidRPr="004A7484" w:rsidRDefault="00CB483A" w:rsidP="00CB483A">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CB483A" w:rsidRPr="004A7484" w:rsidRDefault="00CB483A" w:rsidP="00CB483A">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CB483A" w:rsidRPr="004A7484" w:rsidRDefault="00CB483A" w:rsidP="00CB483A">
      <w:pPr>
        <w:pStyle w:val="a3"/>
        <w:numPr>
          <w:ilvl w:val="1"/>
          <w:numId w:val="21"/>
        </w:numPr>
        <w:spacing w:before="0"/>
        <w:jc w:val="both"/>
        <w:rPr>
          <w:sz w:val="22"/>
          <w:szCs w:val="22"/>
        </w:rPr>
      </w:pPr>
      <w:r w:rsidRPr="004A7484">
        <w:rPr>
          <w:sz w:val="22"/>
          <w:szCs w:val="22"/>
        </w:rPr>
        <w:t xml:space="preserve">Протокол рассмотрения и оценки котировочных заявок размещается на сайтах не позднее 2 (двух) дней </w:t>
      </w:r>
      <w:proofErr w:type="gramStart"/>
      <w:r w:rsidRPr="004A7484">
        <w:rPr>
          <w:sz w:val="22"/>
          <w:szCs w:val="22"/>
        </w:rPr>
        <w:t>с даты подписания</w:t>
      </w:r>
      <w:proofErr w:type="gramEnd"/>
      <w:r w:rsidRPr="004A7484">
        <w:rPr>
          <w:sz w:val="22"/>
          <w:szCs w:val="22"/>
        </w:rPr>
        <w:t xml:space="preserve"> протокола.</w:t>
      </w:r>
    </w:p>
    <w:p w:rsidR="00CB483A" w:rsidRDefault="00CB483A" w:rsidP="00CB483A">
      <w:pPr>
        <w:pStyle w:val="a3"/>
        <w:numPr>
          <w:ilvl w:val="1"/>
          <w:numId w:val="21"/>
        </w:numPr>
        <w:spacing w:before="0"/>
        <w:jc w:val="both"/>
        <w:rPr>
          <w:sz w:val="22"/>
          <w:szCs w:val="22"/>
        </w:rPr>
      </w:pPr>
      <w:r w:rsidRPr="004A7484">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5B0A60" w:rsidRPr="004A7484" w:rsidRDefault="005B0A60" w:rsidP="005B0A60">
      <w:pPr>
        <w:pStyle w:val="a3"/>
        <w:spacing w:before="0"/>
        <w:ind w:left="622"/>
        <w:jc w:val="both"/>
        <w:rPr>
          <w:sz w:val="22"/>
          <w:szCs w:val="22"/>
        </w:rPr>
      </w:pPr>
    </w:p>
    <w:p w:rsidR="00C222D1" w:rsidRPr="004A7484" w:rsidRDefault="00C222D1" w:rsidP="00C222D1">
      <w:pPr>
        <w:pStyle w:val="a3"/>
        <w:spacing w:before="0"/>
        <w:ind w:firstLine="720"/>
        <w:jc w:val="both"/>
        <w:rPr>
          <w:bCs/>
          <w:sz w:val="22"/>
          <w:szCs w:val="22"/>
        </w:rPr>
      </w:pPr>
    </w:p>
    <w:p w:rsidR="00D34B2F" w:rsidRPr="004A7484" w:rsidRDefault="00D34B2F" w:rsidP="005B0A60">
      <w:pPr>
        <w:pStyle w:val="a3"/>
        <w:spacing w:before="0"/>
        <w:jc w:val="both"/>
        <w:rPr>
          <w:sz w:val="22"/>
          <w:szCs w:val="22"/>
        </w:rPr>
      </w:pPr>
    </w:p>
    <w:p w:rsidR="002B3009" w:rsidRPr="002B3009" w:rsidRDefault="00DC2D2A" w:rsidP="001F0D4B">
      <w:pPr>
        <w:pStyle w:val="afe"/>
        <w:numPr>
          <w:ilvl w:val="0"/>
          <w:numId w:val="10"/>
        </w:numPr>
        <w:ind w:left="284" w:hanging="164"/>
        <w:jc w:val="both"/>
        <w:rPr>
          <w:sz w:val="22"/>
          <w:szCs w:val="22"/>
        </w:rPr>
      </w:pPr>
      <w:r w:rsidRPr="002B3009">
        <w:rPr>
          <w:b/>
          <w:bCs/>
          <w:sz w:val="22"/>
          <w:szCs w:val="22"/>
        </w:rPr>
        <w:t>Порядок оценки и сопоставления котировочных заявок</w:t>
      </w:r>
    </w:p>
    <w:p w:rsidR="002B3009" w:rsidRDefault="00DC2D2A" w:rsidP="001F0D4B">
      <w:pPr>
        <w:pStyle w:val="afe"/>
        <w:numPr>
          <w:ilvl w:val="1"/>
          <w:numId w:val="10"/>
        </w:numPr>
        <w:ind w:left="284" w:hanging="164"/>
        <w:jc w:val="both"/>
        <w:rPr>
          <w:sz w:val="22"/>
          <w:szCs w:val="22"/>
        </w:rPr>
      </w:pPr>
      <w:r w:rsidRPr="002B3009">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2B3009" w:rsidRDefault="00DC2D2A" w:rsidP="001F0D4B">
      <w:pPr>
        <w:pStyle w:val="afe"/>
        <w:numPr>
          <w:ilvl w:val="1"/>
          <w:numId w:val="10"/>
        </w:numPr>
        <w:ind w:left="284" w:hanging="164"/>
        <w:jc w:val="both"/>
        <w:rPr>
          <w:sz w:val="22"/>
          <w:szCs w:val="22"/>
        </w:rPr>
      </w:pPr>
      <w:r w:rsidRPr="002B3009">
        <w:rPr>
          <w:sz w:val="22"/>
          <w:szCs w:val="22"/>
        </w:rPr>
        <w:t>Оценка заявок осуществляется на основании цены, указанной в техническом предложении путем сопоставления.</w:t>
      </w:r>
    </w:p>
    <w:p w:rsidR="002B3009" w:rsidRDefault="00DC2D2A" w:rsidP="001F0D4B">
      <w:pPr>
        <w:pStyle w:val="afe"/>
        <w:numPr>
          <w:ilvl w:val="1"/>
          <w:numId w:val="10"/>
        </w:numPr>
        <w:ind w:left="284" w:hanging="164"/>
        <w:jc w:val="both"/>
        <w:rPr>
          <w:sz w:val="22"/>
          <w:szCs w:val="22"/>
        </w:rPr>
      </w:pPr>
      <w:r w:rsidRPr="002B3009">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2B3009" w:rsidRDefault="00DC2D2A" w:rsidP="001F0D4B">
      <w:pPr>
        <w:pStyle w:val="afe"/>
        <w:numPr>
          <w:ilvl w:val="1"/>
          <w:numId w:val="10"/>
        </w:numPr>
        <w:ind w:left="284" w:hanging="164"/>
        <w:jc w:val="both"/>
        <w:rPr>
          <w:sz w:val="22"/>
          <w:szCs w:val="22"/>
        </w:rPr>
      </w:pPr>
      <w:r w:rsidRPr="002B3009">
        <w:rPr>
          <w:sz w:val="22"/>
          <w:szCs w:val="22"/>
        </w:rPr>
        <w:lastRenderedPageBreak/>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2B3009" w:rsidRDefault="00DC2D2A" w:rsidP="001F0D4B">
      <w:pPr>
        <w:pStyle w:val="afe"/>
        <w:numPr>
          <w:ilvl w:val="1"/>
          <w:numId w:val="10"/>
        </w:numPr>
        <w:ind w:left="284" w:hanging="164"/>
        <w:jc w:val="both"/>
        <w:rPr>
          <w:sz w:val="22"/>
          <w:szCs w:val="22"/>
        </w:rPr>
      </w:pPr>
      <w:r w:rsidRPr="002B3009">
        <w:rPr>
          <w:sz w:val="22"/>
          <w:szCs w:val="22"/>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B3009">
        <w:rPr>
          <w:sz w:val="22"/>
          <w:szCs w:val="22"/>
        </w:rPr>
        <w:t>,</w:t>
      </w:r>
      <w:proofErr w:type="gramEnd"/>
      <w:r w:rsidRPr="002B3009">
        <w:rPr>
          <w:sz w:val="22"/>
          <w:szCs w:val="22"/>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bookmarkStart w:id="1" w:name="_Ref522095000"/>
    </w:p>
    <w:p w:rsidR="002B3009" w:rsidRDefault="00DC2D2A" w:rsidP="001F0D4B">
      <w:pPr>
        <w:pStyle w:val="afe"/>
        <w:numPr>
          <w:ilvl w:val="1"/>
          <w:numId w:val="10"/>
        </w:numPr>
        <w:ind w:left="284" w:hanging="164"/>
        <w:jc w:val="both"/>
        <w:rPr>
          <w:sz w:val="22"/>
          <w:szCs w:val="22"/>
        </w:rPr>
      </w:pPr>
      <w:r w:rsidRPr="002B3009">
        <w:rPr>
          <w:sz w:val="22"/>
          <w:szCs w:val="22"/>
        </w:rPr>
        <w:t>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bookmarkEnd w:id="1"/>
    </w:p>
    <w:p w:rsidR="002B3009" w:rsidRDefault="00DC2D2A" w:rsidP="001F0D4B">
      <w:pPr>
        <w:pStyle w:val="afe"/>
        <w:numPr>
          <w:ilvl w:val="1"/>
          <w:numId w:val="10"/>
        </w:numPr>
        <w:ind w:left="284" w:hanging="164"/>
        <w:jc w:val="both"/>
        <w:rPr>
          <w:sz w:val="22"/>
          <w:szCs w:val="22"/>
        </w:rPr>
      </w:pPr>
      <w:r w:rsidRPr="002B3009">
        <w:rPr>
          <w:sz w:val="22"/>
          <w:szCs w:val="22"/>
        </w:rPr>
        <w:t xml:space="preserve">При несоответствии технического предложения требованиям, указанным  в пункте </w:t>
      </w:r>
      <w:r>
        <w:fldChar w:fldCharType="begin"/>
      </w:r>
      <w:r>
        <w:instrText xml:space="preserve"> REF _Ref522095000 \r \h  \* MERGEFORMAT </w:instrText>
      </w:r>
      <w:r>
        <w:fldChar w:fldCharType="separate"/>
      </w:r>
      <w:r w:rsidRPr="002B3009">
        <w:rPr>
          <w:sz w:val="22"/>
          <w:szCs w:val="22"/>
        </w:rPr>
        <w:t>16.6</w:t>
      </w:r>
      <w:r>
        <w:fldChar w:fldCharType="end"/>
      </w:r>
      <w:r w:rsidRPr="002B3009">
        <w:rPr>
          <w:sz w:val="22"/>
          <w:szCs w:val="22"/>
        </w:rPr>
        <w:t xml:space="preserve"> котировочной документации, заяв</w:t>
      </w:r>
      <w:r w:rsidR="002B3009">
        <w:rPr>
          <w:sz w:val="22"/>
          <w:szCs w:val="22"/>
        </w:rPr>
        <w:t>ка такого участника отклоняется</w:t>
      </w:r>
    </w:p>
    <w:p w:rsidR="00DC2D2A" w:rsidRPr="002B3009" w:rsidRDefault="00DC2D2A" w:rsidP="001F0D4B">
      <w:pPr>
        <w:pStyle w:val="afe"/>
        <w:numPr>
          <w:ilvl w:val="1"/>
          <w:numId w:val="10"/>
        </w:numPr>
        <w:ind w:left="284" w:hanging="164"/>
        <w:jc w:val="both"/>
        <w:rPr>
          <w:sz w:val="22"/>
          <w:szCs w:val="22"/>
        </w:rPr>
      </w:pPr>
      <w:r w:rsidRPr="002B3009">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C2D2A" w:rsidRPr="004A7484" w:rsidRDefault="00DC2D2A" w:rsidP="001F0D4B">
      <w:pPr>
        <w:pStyle w:val="a3"/>
        <w:tabs>
          <w:tab w:val="left" w:pos="11221"/>
        </w:tabs>
        <w:spacing w:before="0"/>
        <w:ind w:left="284" w:hanging="164"/>
        <w:jc w:val="both"/>
        <w:rPr>
          <w:sz w:val="22"/>
          <w:szCs w:val="22"/>
        </w:rPr>
      </w:pPr>
      <w:r>
        <w:rPr>
          <w:sz w:val="22"/>
          <w:szCs w:val="22"/>
        </w:rPr>
        <w:tab/>
      </w:r>
    </w:p>
    <w:p w:rsidR="00DC2D2A" w:rsidRDefault="00DC2D2A" w:rsidP="001F0D4B">
      <w:pPr>
        <w:pStyle w:val="afe"/>
        <w:numPr>
          <w:ilvl w:val="0"/>
          <w:numId w:val="10"/>
        </w:numPr>
        <w:ind w:left="284" w:hanging="164"/>
        <w:jc w:val="both"/>
        <w:rPr>
          <w:b/>
          <w:sz w:val="22"/>
          <w:szCs w:val="22"/>
        </w:rPr>
      </w:pPr>
      <w:r w:rsidRPr="004A7484">
        <w:rPr>
          <w:b/>
          <w:sz w:val="22"/>
          <w:szCs w:val="22"/>
        </w:rPr>
        <w:t>Подведение итогов запроса котировок</w:t>
      </w:r>
    </w:p>
    <w:p w:rsidR="002B3009" w:rsidRPr="002B3009" w:rsidRDefault="00DC2D2A" w:rsidP="001F0D4B">
      <w:pPr>
        <w:pStyle w:val="afe"/>
        <w:numPr>
          <w:ilvl w:val="1"/>
          <w:numId w:val="10"/>
        </w:numPr>
        <w:ind w:left="284" w:hanging="164"/>
        <w:jc w:val="both"/>
        <w:rPr>
          <w:b/>
          <w:sz w:val="22"/>
          <w:szCs w:val="22"/>
        </w:rPr>
      </w:pPr>
      <w:r w:rsidRPr="002B3009">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2B3009" w:rsidRPr="002B3009" w:rsidRDefault="00DC2D2A" w:rsidP="001F0D4B">
      <w:pPr>
        <w:pStyle w:val="afe"/>
        <w:numPr>
          <w:ilvl w:val="1"/>
          <w:numId w:val="10"/>
        </w:numPr>
        <w:ind w:left="284" w:hanging="164"/>
        <w:jc w:val="both"/>
        <w:rPr>
          <w:b/>
          <w:sz w:val="22"/>
          <w:szCs w:val="22"/>
        </w:rPr>
      </w:pPr>
      <w:r w:rsidRPr="002B3009">
        <w:rPr>
          <w:sz w:val="22"/>
          <w:szCs w:val="22"/>
        </w:rPr>
        <w:t>В протоколе комиссии излагается решение комиссии об итогах запроса котировок.</w:t>
      </w:r>
    </w:p>
    <w:p w:rsidR="002B3009" w:rsidRPr="002B3009" w:rsidRDefault="00DC2D2A" w:rsidP="001F0D4B">
      <w:pPr>
        <w:pStyle w:val="afe"/>
        <w:numPr>
          <w:ilvl w:val="1"/>
          <w:numId w:val="10"/>
        </w:numPr>
        <w:ind w:left="284" w:hanging="164"/>
        <w:jc w:val="both"/>
        <w:rPr>
          <w:b/>
          <w:sz w:val="22"/>
          <w:szCs w:val="22"/>
        </w:rPr>
      </w:pPr>
      <w:r w:rsidRPr="002B3009">
        <w:rPr>
          <w:sz w:val="22"/>
          <w:szCs w:val="22"/>
        </w:rPr>
        <w:t>Участники или их представители не могут присутствовать на заседании комиссии.</w:t>
      </w:r>
    </w:p>
    <w:p w:rsidR="002B3009" w:rsidRPr="002B3009" w:rsidRDefault="00DC2D2A" w:rsidP="001F0D4B">
      <w:pPr>
        <w:pStyle w:val="afe"/>
        <w:numPr>
          <w:ilvl w:val="1"/>
          <w:numId w:val="10"/>
        </w:numPr>
        <w:ind w:left="284" w:hanging="164"/>
        <w:jc w:val="both"/>
        <w:rPr>
          <w:b/>
          <w:sz w:val="22"/>
          <w:szCs w:val="22"/>
        </w:rPr>
      </w:pPr>
      <w:r w:rsidRPr="002B3009">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2B3009" w:rsidRPr="002B3009" w:rsidRDefault="00DC2D2A" w:rsidP="001F0D4B">
      <w:pPr>
        <w:pStyle w:val="afe"/>
        <w:numPr>
          <w:ilvl w:val="1"/>
          <w:numId w:val="10"/>
        </w:numPr>
        <w:ind w:left="284" w:hanging="164"/>
        <w:jc w:val="both"/>
        <w:rPr>
          <w:b/>
          <w:sz w:val="22"/>
          <w:szCs w:val="22"/>
        </w:rPr>
      </w:pPr>
      <w:r w:rsidRPr="002B3009">
        <w:rPr>
          <w:sz w:val="22"/>
          <w:szCs w:val="22"/>
        </w:rPr>
        <w:t xml:space="preserve">Протокол комиссии размещается на сайтах не позднее 2 (двух) дней </w:t>
      </w:r>
      <w:proofErr w:type="gramStart"/>
      <w:r w:rsidRPr="002B3009">
        <w:rPr>
          <w:sz w:val="22"/>
          <w:szCs w:val="22"/>
        </w:rPr>
        <w:t>с даты подписания</w:t>
      </w:r>
      <w:proofErr w:type="gramEnd"/>
      <w:r w:rsidRPr="002B3009">
        <w:rPr>
          <w:sz w:val="22"/>
          <w:szCs w:val="22"/>
        </w:rPr>
        <w:t xml:space="preserve"> протокола.</w:t>
      </w:r>
    </w:p>
    <w:p w:rsidR="002B3009" w:rsidRPr="002B3009" w:rsidRDefault="00DC2D2A" w:rsidP="001F0D4B">
      <w:pPr>
        <w:pStyle w:val="afe"/>
        <w:numPr>
          <w:ilvl w:val="1"/>
          <w:numId w:val="10"/>
        </w:numPr>
        <w:ind w:left="284" w:hanging="164"/>
        <w:jc w:val="both"/>
        <w:rPr>
          <w:b/>
          <w:sz w:val="22"/>
          <w:szCs w:val="22"/>
        </w:rPr>
      </w:pPr>
      <w:r w:rsidRPr="002B3009">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1F0D4B" w:rsidRPr="001F0D4B" w:rsidRDefault="00DC2D2A" w:rsidP="001F0D4B">
      <w:pPr>
        <w:pStyle w:val="afe"/>
        <w:numPr>
          <w:ilvl w:val="1"/>
          <w:numId w:val="10"/>
        </w:numPr>
        <w:ind w:left="284" w:hanging="164"/>
        <w:jc w:val="both"/>
        <w:rPr>
          <w:b/>
          <w:sz w:val="22"/>
          <w:szCs w:val="22"/>
        </w:rPr>
      </w:pPr>
      <w:r w:rsidRPr="002B3009">
        <w:rPr>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bookmarkStart w:id="2" w:name="_Ref522097159"/>
    </w:p>
    <w:p w:rsidR="002B3009" w:rsidRPr="002B3009" w:rsidRDefault="00DC2D2A" w:rsidP="001F0D4B">
      <w:pPr>
        <w:pStyle w:val="afe"/>
        <w:numPr>
          <w:ilvl w:val="0"/>
          <w:numId w:val="10"/>
        </w:numPr>
        <w:ind w:left="284" w:hanging="164"/>
        <w:jc w:val="both"/>
        <w:rPr>
          <w:vanish/>
          <w:sz w:val="22"/>
          <w:szCs w:val="22"/>
        </w:rPr>
      </w:pPr>
      <w:r w:rsidRPr="001F0D4B">
        <w:rPr>
          <w:b/>
          <w:sz w:val="22"/>
          <w:szCs w:val="22"/>
        </w:rPr>
        <w:t xml:space="preserve">Признание запроса котировок </w:t>
      </w:r>
      <w:proofErr w:type="gramStart"/>
      <w:r w:rsidRPr="001F0D4B">
        <w:rPr>
          <w:b/>
          <w:sz w:val="22"/>
          <w:szCs w:val="22"/>
        </w:rPr>
        <w:t>несостоявшимся</w:t>
      </w:r>
      <w:bookmarkEnd w:id="2"/>
      <w:proofErr w:type="gramEnd"/>
    </w:p>
    <w:p w:rsidR="001F0D4B" w:rsidRDefault="001F0D4B" w:rsidP="001F0D4B">
      <w:pPr>
        <w:widowControl w:val="0"/>
        <w:ind w:left="284" w:hanging="164"/>
        <w:jc w:val="both"/>
        <w:rPr>
          <w:sz w:val="22"/>
          <w:szCs w:val="22"/>
        </w:rPr>
      </w:pPr>
    </w:p>
    <w:p w:rsidR="00DC2D2A" w:rsidRPr="001F0D4B" w:rsidRDefault="001F0D4B" w:rsidP="001F0D4B">
      <w:pPr>
        <w:widowControl w:val="0"/>
        <w:ind w:left="284" w:hanging="164"/>
        <w:jc w:val="both"/>
        <w:rPr>
          <w:sz w:val="22"/>
          <w:szCs w:val="22"/>
        </w:rPr>
      </w:pPr>
      <w:r>
        <w:rPr>
          <w:sz w:val="22"/>
          <w:szCs w:val="22"/>
        </w:rPr>
        <w:t xml:space="preserve">21.1 </w:t>
      </w:r>
      <w:r w:rsidR="00DC2D2A" w:rsidRPr="001F0D4B">
        <w:rPr>
          <w:sz w:val="22"/>
          <w:szCs w:val="22"/>
        </w:rPr>
        <w:t>Запрос котировок (в том числе в части отдельных лотов) признается несостоявшимся, если:</w:t>
      </w:r>
    </w:p>
    <w:p w:rsidR="00DC2D2A" w:rsidRPr="004A7484" w:rsidRDefault="00DC2D2A" w:rsidP="001F0D4B">
      <w:pPr>
        <w:pStyle w:val="a3"/>
        <w:numPr>
          <w:ilvl w:val="0"/>
          <w:numId w:val="16"/>
        </w:numPr>
        <w:suppressAutoHyphens/>
        <w:spacing w:before="0"/>
        <w:ind w:left="284" w:hanging="164"/>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DC2D2A" w:rsidRPr="004A7484" w:rsidRDefault="00DC2D2A" w:rsidP="001F0D4B">
      <w:pPr>
        <w:pStyle w:val="a3"/>
        <w:numPr>
          <w:ilvl w:val="0"/>
          <w:numId w:val="16"/>
        </w:numPr>
        <w:suppressAutoHyphens/>
        <w:spacing w:before="0"/>
        <w:ind w:left="284" w:hanging="164"/>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DC2D2A" w:rsidRPr="004A7484" w:rsidRDefault="00DC2D2A" w:rsidP="001F0D4B">
      <w:pPr>
        <w:pStyle w:val="afe"/>
        <w:numPr>
          <w:ilvl w:val="0"/>
          <w:numId w:val="16"/>
        </w:numPr>
        <w:autoSpaceDE w:val="0"/>
        <w:autoSpaceDN w:val="0"/>
        <w:adjustRightInd w:val="0"/>
        <w:ind w:left="284" w:hanging="164"/>
        <w:jc w:val="both"/>
        <w:rPr>
          <w:sz w:val="22"/>
          <w:szCs w:val="22"/>
        </w:rPr>
      </w:pPr>
      <w:r w:rsidRPr="004A7484">
        <w:rPr>
          <w:sz w:val="22"/>
          <w:szCs w:val="22"/>
        </w:rPr>
        <w:t>все котировочные заявки признаны несоответствующими котировочной документации;</w:t>
      </w:r>
    </w:p>
    <w:p w:rsidR="00DC2D2A" w:rsidRDefault="00DC2D2A" w:rsidP="001F0D4B">
      <w:pPr>
        <w:pStyle w:val="a3"/>
        <w:numPr>
          <w:ilvl w:val="0"/>
          <w:numId w:val="16"/>
        </w:numPr>
        <w:spacing w:before="0"/>
        <w:ind w:left="284" w:hanging="164"/>
        <w:jc w:val="both"/>
        <w:rPr>
          <w:sz w:val="22"/>
          <w:szCs w:val="22"/>
        </w:rPr>
      </w:pPr>
      <w:proofErr w:type="gramStart"/>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4A7484">
        <w:rPr>
          <w:sz w:val="22"/>
          <w:szCs w:val="22"/>
        </w:rPr>
        <w:t xml:space="preserve"> договора.</w:t>
      </w:r>
    </w:p>
    <w:p w:rsidR="00DC2D2A" w:rsidRPr="004A7484" w:rsidRDefault="001F0D4B" w:rsidP="001F0D4B">
      <w:pPr>
        <w:pStyle w:val="a3"/>
        <w:spacing w:before="0"/>
        <w:ind w:left="284" w:hanging="164"/>
        <w:jc w:val="both"/>
        <w:rPr>
          <w:sz w:val="22"/>
          <w:szCs w:val="22"/>
        </w:rPr>
      </w:pPr>
      <w:r>
        <w:rPr>
          <w:sz w:val="22"/>
          <w:szCs w:val="22"/>
        </w:rPr>
        <w:t>21.2</w:t>
      </w:r>
      <w:proofErr w:type="gramStart"/>
      <w:r>
        <w:rPr>
          <w:sz w:val="22"/>
          <w:szCs w:val="22"/>
        </w:rPr>
        <w:t xml:space="preserve"> </w:t>
      </w:r>
      <w:r w:rsidR="00DC2D2A" w:rsidRPr="004A7484">
        <w:rPr>
          <w:sz w:val="22"/>
          <w:szCs w:val="22"/>
        </w:rPr>
        <w:t>Е</w:t>
      </w:r>
      <w:proofErr w:type="gramEnd"/>
      <w:r w:rsidR="00DC2D2A" w:rsidRPr="004A7484">
        <w:rPr>
          <w:sz w:val="22"/>
          <w:szCs w:val="22"/>
        </w:rPr>
        <w:t>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1F0D4B" w:rsidRDefault="00DC2D2A" w:rsidP="001F0D4B">
      <w:pPr>
        <w:pStyle w:val="a3"/>
        <w:spacing w:before="0"/>
        <w:ind w:left="284" w:hanging="164"/>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C2D2A" w:rsidRPr="004A7484" w:rsidRDefault="001F0D4B" w:rsidP="001F0D4B">
      <w:pPr>
        <w:pStyle w:val="a3"/>
        <w:spacing w:before="0"/>
        <w:ind w:left="284" w:hanging="164"/>
        <w:jc w:val="both"/>
        <w:rPr>
          <w:sz w:val="22"/>
          <w:szCs w:val="22"/>
        </w:rPr>
      </w:pPr>
      <w:r>
        <w:rPr>
          <w:sz w:val="22"/>
          <w:szCs w:val="22"/>
        </w:rPr>
        <w:t>21.3</w:t>
      </w:r>
      <w:proofErr w:type="gramStart"/>
      <w:r>
        <w:rPr>
          <w:sz w:val="22"/>
          <w:szCs w:val="22"/>
        </w:rPr>
        <w:t xml:space="preserve"> </w:t>
      </w:r>
      <w:r w:rsidR="002B3009">
        <w:rPr>
          <w:sz w:val="22"/>
          <w:szCs w:val="22"/>
        </w:rPr>
        <w:t xml:space="preserve"> </w:t>
      </w:r>
      <w:r w:rsidR="00DC2D2A" w:rsidRPr="004A7484">
        <w:rPr>
          <w:sz w:val="22"/>
          <w:szCs w:val="22"/>
        </w:rPr>
        <w:t>Е</w:t>
      </w:r>
      <w:proofErr w:type="gramEnd"/>
      <w:r w:rsidR="00DC2D2A" w:rsidRPr="004A7484">
        <w:rPr>
          <w:sz w:val="22"/>
          <w:szCs w:val="22"/>
        </w:rPr>
        <w:t>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DC2D2A" w:rsidRPr="004A7484" w:rsidRDefault="00DC2D2A" w:rsidP="001F0D4B">
      <w:pPr>
        <w:pStyle w:val="afe"/>
        <w:numPr>
          <w:ilvl w:val="0"/>
          <w:numId w:val="41"/>
        </w:numPr>
        <w:ind w:left="284" w:hanging="164"/>
        <w:jc w:val="both"/>
        <w:rPr>
          <w:b/>
          <w:sz w:val="22"/>
          <w:szCs w:val="22"/>
        </w:rPr>
      </w:pPr>
      <w:r w:rsidRPr="004A7484">
        <w:rPr>
          <w:sz w:val="22"/>
          <w:szCs w:val="22"/>
        </w:rPr>
        <w:lastRenderedPageBreak/>
        <w:t xml:space="preserve"> </w:t>
      </w:r>
      <w:r w:rsidRPr="004A7484">
        <w:rPr>
          <w:b/>
          <w:sz w:val="22"/>
          <w:szCs w:val="22"/>
        </w:rPr>
        <w:t>Проведение переторжки</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 xml:space="preserve">Переторжка является дополнительным элементом запроса котировок и заключается в добровольном повышении </w:t>
      </w:r>
      <w:proofErr w:type="gramStart"/>
      <w:r w:rsidRPr="004A7484">
        <w:rPr>
          <w:sz w:val="22"/>
          <w:szCs w:val="22"/>
        </w:rPr>
        <w:t>предпочтительности заявок участников запроса котировок</w:t>
      </w:r>
      <w:proofErr w:type="gramEnd"/>
      <w:r w:rsidRPr="004A7484">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Переторжка проводится по решению заказчика неограниченное количество раз в рамках одного запроса котировок.</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DC2D2A" w:rsidRPr="004A7484" w:rsidRDefault="00DC2D2A" w:rsidP="001F0D4B">
      <w:pPr>
        <w:pStyle w:val="a3"/>
        <w:numPr>
          <w:ilvl w:val="1"/>
          <w:numId w:val="26"/>
        </w:numPr>
        <w:spacing w:before="0"/>
        <w:ind w:left="284" w:hanging="164"/>
        <w:jc w:val="both"/>
        <w:rPr>
          <w:sz w:val="22"/>
          <w:szCs w:val="22"/>
        </w:rPr>
      </w:pPr>
      <w:proofErr w:type="gramStart"/>
      <w:r w:rsidRPr="004A7484">
        <w:rPr>
          <w:sz w:val="22"/>
          <w:szCs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4A7484">
        <w:rPr>
          <w:sz w:val="22"/>
          <w:szCs w:val="22"/>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 xml:space="preserve">Предложения участника по ухудшению первоначальных условий (последних предложенных </w:t>
      </w:r>
      <w:proofErr w:type="gramStart"/>
      <w:r w:rsidRPr="004A7484">
        <w:rPr>
          <w:sz w:val="22"/>
          <w:szCs w:val="22"/>
        </w:rPr>
        <w:t>условий</w:t>
      </w:r>
      <w:proofErr w:type="gramEnd"/>
      <w:r w:rsidRPr="004A7484">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 xml:space="preserve">Участник вправе отозвать поданное предложение </w:t>
      </w:r>
      <w:proofErr w:type="gramStart"/>
      <w:r w:rsidRPr="004A7484">
        <w:rPr>
          <w:sz w:val="22"/>
          <w:szCs w:val="22"/>
        </w:rPr>
        <w:t>с новыми условиями в любое время до открытия доступа к документам с измененными условиями</w:t>
      </w:r>
      <w:proofErr w:type="gramEnd"/>
      <w:r w:rsidRPr="004A7484">
        <w:rPr>
          <w:sz w:val="22"/>
          <w:szCs w:val="22"/>
        </w:rPr>
        <w:t xml:space="preserve"> на участие в запросе котировок.</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 xml:space="preserve">После проведения переторжки победитель определяется в порядке, предусмотренном пунктами </w:t>
      </w:r>
      <w:r>
        <w:fldChar w:fldCharType="begin"/>
      </w:r>
      <w:r>
        <w:instrText xml:space="preserve"> REF _Ref522097142 \r \h  \* MERGEFORMAT </w:instrText>
      </w:r>
      <w:r>
        <w:fldChar w:fldCharType="separate"/>
      </w:r>
      <w:r>
        <w:rPr>
          <w:sz w:val="22"/>
          <w:szCs w:val="22"/>
        </w:rPr>
        <w:t>18</w:t>
      </w:r>
      <w:r>
        <w:fldChar w:fldCharType="end"/>
      </w:r>
      <w:r w:rsidRPr="004A7484">
        <w:rPr>
          <w:sz w:val="22"/>
          <w:szCs w:val="22"/>
        </w:rPr>
        <w:t>-</w:t>
      </w:r>
      <w:r>
        <w:fldChar w:fldCharType="begin"/>
      </w:r>
      <w:r>
        <w:instrText xml:space="preserve"> REF _Ref522097159 \r \h  \* MERGEFORMAT </w:instrText>
      </w:r>
      <w:r>
        <w:fldChar w:fldCharType="separate"/>
      </w:r>
      <w:r>
        <w:rPr>
          <w:sz w:val="22"/>
          <w:szCs w:val="22"/>
        </w:rPr>
        <w:t>21</w:t>
      </w:r>
      <w:r>
        <w:fldChar w:fldCharType="end"/>
      </w:r>
      <w:r w:rsidRPr="004A7484">
        <w:rPr>
          <w:sz w:val="22"/>
          <w:szCs w:val="22"/>
        </w:rPr>
        <w:t xml:space="preserve"> котировочной документации.</w:t>
      </w:r>
    </w:p>
    <w:p w:rsidR="00DC2D2A" w:rsidRPr="004A7484" w:rsidRDefault="00DC2D2A" w:rsidP="001F0D4B">
      <w:pPr>
        <w:pStyle w:val="afe"/>
        <w:numPr>
          <w:ilvl w:val="0"/>
          <w:numId w:val="41"/>
        </w:numPr>
        <w:ind w:left="284" w:hanging="164"/>
        <w:jc w:val="both"/>
        <w:rPr>
          <w:b/>
          <w:sz w:val="22"/>
          <w:szCs w:val="22"/>
        </w:rPr>
      </w:pPr>
      <w:r w:rsidRPr="004A7484">
        <w:rPr>
          <w:b/>
          <w:sz w:val="22"/>
          <w:szCs w:val="22"/>
        </w:rPr>
        <w:t>Котировочная заявка</w:t>
      </w:r>
    </w:p>
    <w:p w:rsidR="00DC2D2A" w:rsidRPr="004A7484" w:rsidRDefault="00DC2D2A" w:rsidP="001F0D4B">
      <w:pPr>
        <w:pStyle w:val="a3"/>
        <w:numPr>
          <w:ilvl w:val="1"/>
          <w:numId w:val="27"/>
        </w:numPr>
        <w:spacing w:before="0"/>
        <w:ind w:left="284" w:hanging="164"/>
        <w:jc w:val="both"/>
        <w:rPr>
          <w:sz w:val="22"/>
          <w:szCs w:val="22"/>
        </w:rPr>
      </w:pPr>
      <w:r w:rsidRPr="004A7484">
        <w:rPr>
          <w:sz w:val="22"/>
          <w:szCs w:val="22"/>
        </w:rPr>
        <w:t>Котировочная заявка должна содержать всю указанную в  котировочной документации информацию и документы.</w:t>
      </w:r>
    </w:p>
    <w:p w:rsidR="00DC2D2A" w:rsidRPr="004A7484" w:rsidRDefault="00DC2D2A" w:rsidP="001F0D4B">
      <w:pPr>
        <w:pStyle w:val="a3"/>
        <w:numPr>
          <w:ilvl w:val="1"/>
          <w:numId w:val="27"/>
        </w:numPr>
        <w:spacing w:before="0"/>
        <w:ind w:left="284" w:hanging="164"/>
        <w:jc w:val="both"/>
        <w:rPr>
          <w:sz w:val="22"/>
          <w:szCs w:val="22"/>
        </w:rPr>
      </w:pPr>
      <w:r w:rsidRPr="004A7484">
        <w:rPr>
          <w:sz w:val="22"/>
          <w:szCs w:val="22"/>
        </w:rPr>
        <w:t xml:space="preserve">Котировочная заявка оформляется в соответствии с требованиями котировочной документации. </w:t>
      </w:r>
    </w:p>
    <w:p w:rsidR="00DC2D2A" w:rsidRPr="004A7484" w:rsidRDefault="00DC2D2A" w:rsidP="001F0D4B">
      <w:pPr>
        <w:pStyle w:val="a3"/>
        <w:numPr>
          <w:ilvl w:val="1"/>
          <w:numId w:val="27"/>
        </w:numPr>
        <w:spacing w:before="0"/>
        <w:ind w:left="284" w:hanging="164"/>
        <w:jc w:val="both"/>
        <w:rPr>
          <w:sz w:val="22"/>
          <w:szCs w:val="22"/>
        </w:rPr>
      </w:pPr>
      <w:r w:rsidRPr="004A7484">
        <w:rPr>
          <w:sz w:val="22"/>
          <w:szCs w:val="22"/>
        </w:rPr>
        <w:t>Котировочная заявка участника, не соответствующая требованиям котировочной документации, отклоняется.</w:t>
      </w:r>
    </w:p>
    <w:p w:rsidR="00DC2D2A" w:rsidRPr="004A7484" w:rsidRDefault="00DC2D2A" w:rsidP="001F0D4B">
      <w:pPr>
        <w:pStyle w:val="a3"/>
        <w:numPr>
          <w:ilvl w:val="1"/>
          <w:numId w:val="27"/>
        </w:numPr>
        <w:spacing w:before="0"/>
        <w:ind w:left="284" w:hanging="164"/>
        <w:jc w:val="both"/>
        <w:rPr>
          <w:sz w:val="22"/>
          <w:szCs w:val="22"/>
        </w:rPr>
      </w:pPr>
      <w:r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DC2D2A" w:rsidRPr="004A7484" w:rsidRDefault="00DC2D2A" w:rsidP="001F0D4B">
      <w:pPr>
        <w:pStyle w:val="a3"/>
        <w:numPr>
          <w:ilvl w:val="1"/>
          <w:numId w:val="27"/>
        </w:numPr>
        <w:spacing w:before="0"/>
        <w:ind w:left="284" w:hanging="164"/>
        <w:jc w:val="both"/>
        <w:rPr>
          <w:sz w:val="22"/>
          <w:szCs w:val="22"/>
        </w:rPr>
      </w:pPr>
      <w:r w:rsidRPr="004A7484">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DC2D2A" w:rsidRPr="004A7484" w:rsidRDefault="00DC2D2A" w:rsidP="001F0D4B">
      <w:pPr>
        <w:pStyle w:val="a3"/>
        <w:numPr>
          <w:ilvl w:val="1"/>
          <w:numId w:val="27"/>
        </w:numPr>
        <w:spacing w:before="0"/>
        <w:ind w:left="284" w:hanging="164"/>
        <w:jc w:val="both"/>
        <w:rPr>
          <w:sz w:val="22"/>
          <w:szCs w:val="22"/>
        </w:rPr>
      </w:pPr>
      <w:r w:rsidRPr="004A7484">
        <w:rPr>
          <w:sz w:val="22"/>
          <w:szCs w:val="22"/>
        </w:rPr>
        <w:t>В котировочной заявке должны быть представлены:</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w:t>
      </w:r>
      <w:r w:rsidRPr="004A7484">
        <w:rPr>
          <w:sz w:val="22"/>
          <w:szCs w:val="22"/>
        </w:rPr>
        <w:lastRenderedPageBreak/>
        <w:t>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DC2D2A" w:rsidRPr="004A7484" w:rsidRDefault="00DC2D2A" w:rsidP="001F0D4B">
      <w:pPr>
        <w:pStyle w:val="a3"/>
        <w:numPr>
          <w:ilvl w:val="0"/>
          <w:numId w:val="17"/>
        </w:numPr>
        <w:spacing w:before="0"/>
        <w:ind w:left="284" w:hanging="164"/>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DC2D2A" w:rsidRPr="004A7484" w:rsidRDefault="00DC2D2A" w:rsidP="001F0D4B">
      <w:pPr>
        <w:pStyle w:val="a3"/>
        <w:numPr>
          <w:ilvl w:val="0"/>
          <w:numId w:val="17"/>
        </w:numPr>
        <w:spacing w:before="0"/>
        <w:ind w:left="284" w:hanging="164"/>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DC2D2A" w:rsidRPr="004A7484" w:rsidRDefault="00DC2D2A" w:rsidP="001F0D4B">
      <w:pPr>
        <w:pStyle w:val="afe"/>
        <w:numPr>
          <w:ilvl w:val="0"/>
          <w:numId w:val="41"/>
        </w:numPr>
        <w:ind w:left="284" w:hanging="164"/>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DC2D2A" w:rsidRPr="004A7484" w:rsidRDefault="00DC2D2A" w:rsidP="001F0D4B">
      <w:pPr>
        <w:pStyle w:val="a3"/>
        <w:spacing w:before="0"/>
        <w:ind w:left="284" w:hanging="164"/>
        <w:jc w:val="both"/>
        <w:rPr>
          <w:sz w:val="22"/>
          <w:szCs w:val="22"/>
        </w:rPr>
      </w:pPr>
    </w:p>
    <w:p w:rsidR="001F0D4B" w:rsidRPr="001F0D4B" w:rsidRDefault="00DC2D2A" w:rsidP="001F0D4B">
      <w:pPr>
        <w:pStyle w:val="afe"/>
        <w:numPr>
          <w:ilvl w:val="0"/>
          <w:numId w:val="41"/>
        </w:numPr>
        <w:ind w:left="284" w:hanging="164"/>
        <w:jc w:val="both"/>
        <w:rPr>
          <w:sz w:val="22"/>
          <w:szCs w:val="22"/>
        </w:rPr>
      </w:pPr>
      <w:r w:rsidRPr="004A7484">
        <w:rPr>
          <w:b/>
          <w:bCs/>
          <w:sz w:val="22"/>
          <w:szCs w:val="22"/>
        </w:rPr>
        <w:t>Обязательные требования к участникам запроса котировок цен</w:t>
      </w:r>
    </w:p>
    <w:p w:rsidR="001F0D4B" w:rsidRDefault="00DC2D2A" w:rsidP="001F0D4B">
      <w:pPr>
        <w:pStyle w:val="afe"/>
        <w:numPr>
          <w:ilvl w:val="1"/>
          <w:numId w:val="41"/>
        </w:numPr>
        <w:ind w:left="284" w:hanging="164"/>
        <w:jc w:val="both"/>
        <w:rPr>
          <w:sz w:val="22"/>
          <w:szCs w:val="22"/>
        </w:rPr>
      </w:pPr>
      <w:r w:rsidRPr="001F0D4B">
        <w:rPr>
          <w:sz w:val="22"/>
          <w:szCs w:val="22"/>
        </w:rPr>
        <w:t>не иметь задолженности по уплате налогов в бюджеты всех уровней и обязательных платежей в государственные внебюджетные фонды;</w:t>
      </w:r>
    </w:p>
    <w:p w:rsidR="001F0D4B" w:rsidRDefault="00DC2D2A" w:rsidP="001F0D4B">
      <w:pPr>
        <w:pStyle w:val="afe"/>
        <w:numPr>
          <w:ilvl w:val="1"/>
          <w:numId w:val="41"/>
        </w:numPr>
        <w:ind w:left="284" w:hanging="164"/>
        <w:jc w:val="both"/>
        <w:rPr>
          <w:sz w:val="22"/>
          <w:szCs w:val="22"/>
        </w:rPr>
      </w:pPr>
      <w:r w:rsidRPr="001F0D4B">
        <w:rPr>
          <w:sz w:val="22"/>
          <w:szCs w:val="22"/>
        </w:rPr>
        <w:t>не находиться в процессе ликвидации;</w:t>
      </w:r>
    </w:p>
    <w:p w:rsidR="001F0D4B" w:rsidRDefault="00DC2D2A" w:rsidP="001F0D4B">
      <w:pPr>
        <w:pStyle w:val="afe"/>
        <w:numPr>
          <w:ilvl w:val="1"/>
          <w:numId w:val="41"/>
        </w:numPr>
        <w:ind w:left="284" w:hanging="164"/>
        <w:jc w:val="both"/>
        <w:rPr>
          <w:sz w:val="22"/>
          <w:szCs w:val="22"/>
        </w:rPr>
      </w:pPr>
      <w:r w:rsidRPr="001F0D4B">
        <w:rPr>
          <w:sz w:val="22"/>
          <w:szCs w:val="22"/>
        </w:rPr>
        <w:t>не быть признанными несостоятельными (банкротами);</w:t>
      </w:r>
    </w:p>
    <w:p w:rsidR="001F0D4B" w:rsidRDefault="00DC2D2A" w:rsidP="001F0D4B">
      <w:pPr>
        <w:pStyle w:val="afe"/>
        <w:numPr>
          <w:ilvl w:val="1"/>
          <w:numId w:val="41"/>
        </w:numPr>
        <w:ind w:left="284" w:hanging="164"/>
        <w:jc w:val="both"/>
        <w:rPr>
          <w:sz w:val="22"/>
          <w:szCs w:val="22"/>
        </w:rPr>
      </w:pPr>
      <w:r w:rsidRPr="001F0D4B">
        <w:rPr>
          <w:sz w:val="22"/>
          <w:szCs w:val="22"/>
        </w:rPr>
        <w:t xml:space="preserve">на имущество претендентов не должен быть наложен арест, экономическая деятельность претендентов не должна быть приостановлена. </w:t>
      </w:r>
    </w:p>
    <w:p w:rsidR="00DC2D2A" w:rsidRPr="001F0D4B" w:rsidRDefault="00DC2D2A" w:rsidP="001F0D4B">
      <w:pPr>
        <w:pStyle w:val="afe"/>
        <w:numPr>
          <w:ilvl w:val="1"/>
          <w:numId w:val="41"/>
        </w:numPr>
        <w:ind w:left="284" w:hanging="164"/>
        <w:jc w:val="both"/>
        <w:rPr>
          <w:sz w:val="22"/>
          <w:szCs w:val="22"/>
        </w:rPr>
      </w:pPr>
      <w:r w:rsidRPr="001F0D4B">
        <w:rPr>
          <w:sz w:val="22"/>
          <w:szCs w:val="22"/>
        </w:rPr>
        <w:t>соответствие требованиям, указанным в котировочной документации</w:t>
      </w:r>
    </w:p>
    <w:p w:rsidR="00DC2D2A" w:rsidRPr="004A7484" w:rsidRDefault="00DC2D2A" w:rsidP="001F0D4B">
      <w:pPr>
        <w:pStyle w:val="a3"/>
        <w:spacing w:before="0"/>
        <w:ind w:left="284" w:hanging="164"/>
        <w:jc w:val="both"/>
        <w:rPr>
          <w:sz w:val="22"/>
          <w:szCs w:val="22"/>
        </w:rPr>
      </w:pPr>
    </w:p>
    <w:p w:rsidR="001F0D4B" w:rsidRDefault="00DC2D2A" w:rsidP="001F0D4B">
      <w:pPr>
        <w:pStyle w:val="afe"/>
        <w:numPr>
          <w:ilvl w:val="0"/>
          <w:numId w:val="41"/>
        </w:numPr>
        <w:ind w:left="284" w:hanging="164"/>
        <w:jc w:val="both"/>
        <w:rPr>
          <w:b/>
          <w:sz w:val="22"/>
          <w:szCs w:val="22"/>
        </w:rPr>
      </w:pPr>
      <w:r w:rsidRPr="004A7484">
        <w:rPr>
          <w:b/>
          <w:sz w:val="22"/>
          <w:szCs w:val="22"/>
        </w:rPr>
        <w:t>Заключение договора</w:t>
      </w:r>
    </w:p>
    <w:p w:rsidR="001F0D4B" w:rsidRPr="001F0D4B" w:rsidRDefault="00DC2D2A" w:rsidP="001F0D4B">
      <w:pPr>
        <w:pStyle w:val="afe"/>
        <w:numPr>
          <w:ilvl w:val="1"/>
          <w:numId w:val="41"/>
        </w:numPr>
        <w:ind w:left="284" w:hanging="164"/>
        <w:jc w:val="both"/>
        <w:rPr>
          <w:b/>
          <w:sz w:val="22"/>
          <w:szCs w:val="22"/>
        </w:rPr>
      </w:pPr>
      <w:r w:rsidRPr="001F0D4B">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1F0D4B">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1F0D4B" w:rsidRPr="001F0D4B" w:rsidRDefault="00DC2D2A" w:rsidP="001F0D4B">
      <w:pPr>
        <w:pStyle w:val="afe"/>
        <w:numPr>
          <w:ilvl w:val="1"/>
          <w:numId w:val="41"/>
        </w:numPr>
        <w:ind w:left="284" w:hanging="164"/>
        <w:jc w:val="both"/>
        <w:rPr>
          <w:b/>
          <w:sz w:val="22"/>
          <w:szCs w:val="22"/>
        </w:rPr>
      </w:pPr>
      <w:r w:rsidRPr="001F0D4B">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1F0D4B">
        <w:rPr>
          <w:sz w:val="22"/>
          <w:szCs w:val="22"/>
        </w:rPr>
        <w:t>с даты опубликования</w:t>
      </w:r>
      <w:proofErr w:type="gramEnd"/>
      <w:r w:rsidRPr="001F0D4B">
        <w:rPr>
          <w:sz w:val="22"/>
          <w:szCs w:val="22"/>
        </w:rPr>
        <w:t xml:space="preserve"> итогов запроса котировок на сайтах.</w:t>
      </w:r>
    </w:p>
    <w:p w:rsidR="00DC2D2A" w:rsidRPr="001F0D4B" w:rsidRDefault="00DC2D2A" w:rsidP="001F0D4B">
      <w:pPr>
        <w:pStyle w:val="afe"/>
        <w:numPr>
          <w:ilvl w:val="1"/>
          <w:numId w:val="41"/>
        </w:numPr>
        <w:ind w:left="284" w:hanging="164"/>
        <w:jc w:val="both"/>
        <w:rPr>
          <w:b/>
          <w:sz w:val="22"/>
          <w:szCs w:val="22"/>
        </w:rPr>
      </w:pPr>
      <w:r w:rsidRPr="001F0D4B">
        <w:rPr>
          <w:sz w:val="22"/>
          <w:szCs w:val="22"/>
        </w:rPr>
        <w:t xml:space="preserve">Договор заключается в течение 30 (тридцати) дней </w:t>
      </w:r>
      <w:proofErr w:type="gramStart"/>
      <w:r w:rsidRPr="001F0D4B">
        <w:rPr>
          <w:sz w:val="22"/>
          <w:szCs w:val="22"/>
        </w:rPr>
        <w:t>с даты подведения</w:t>
      </w:r>
      <w:proofErr w:type="gramEnd"/>
      <w:r w:rsidRPr="001F0D4B">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1F0D4B" w:rsidRDefault="00DC2D2A" w:rsidP="001F0D4B">
      <w:pPr>
        <w:pStyle w:val="afe"/>
        <w:numPr>
          <w:ilvl w:val="0"/>
          <w:numId w:val="41"/>
        </w:numPr>
        <w:ind w:left="284" w:hanging="164"/>
        <w:jc w:val="both"/>
        <w:rPr>
          <w:b/>
          <w:sz w:val="22"/>
          <w:szCs w:val="22"/>
        </w:rPr>
      </w:pPr>
      <w:r w:rsidRPr="004A7484">
        <w:rPr>
          <w:b/>
          <w:sz w:val="22"/>
          <w:szCs w:val="22"/>
        </w:rPr>
        <w:lastRenderedPageBreak/>
        <w:t>Исполнение,</w:t>
      </w:r>
      <w:r w:rsidR="001F0D4B">
        <w:rPr>
          <w:b/>
          <w:sz w:val="22"/>
          <w:szCs w:val="22"/>
        </w:rPr>
        <w:t xml:space="preserve"> изменение, расторжение договор</w:t>
      </w:r>
    </w:p>
    <w:p w:rsidR="001F0D4B" w:rsidRPr="001F0D4B" w:rsidRDefault="00DC2D2A" w:rsidP="001F0D4B">
      <w:pPr>
        <w:pStyle w:val="afe"/>
        <w:numPr>
          <w:ilvl w:val="1"/>
          <w:numId w:val="41"/>
        </w:numPr>
        <w:ind w:left="284" w:hanging="164"/>
        <w:jc w:val="both"/>
        <w:rPr>
          <w:b/>
          <w:sz w:val="22"/>
          <w:szCs w:val="22"/>
        </w:rPr>
      </w:pPr>
      <w:r w:rsidRPr="001F0D4B">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1F0D4B">
        <w:rPr>
          <w:sz w:val="22"/>
          <w:szCs w:val="22"/>
        </w:rPr>
        <w:t>недостижения</w:t>
      </w:r>
      <w:proofErr w:type="spellEnd"/>
      <w:r w:rsidRPr="001F0D4B">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1F0D4B">
        <w:rPr>
          <w:sz w:val="22"/>
          <w:szCs w:val="22"/>
        </w:rPr>
        <w:t>договор</w:t>
      </w:r>
      <w:proofErr w:type="gramEnd"/>
      <w:r w:rsidRPr="001F0D4B">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1F0D4B" w:rsidRPr="001F0D4B" w:rsidRDefault="00DC2D2A" w:rsidP="001F0D4B">
      <w:pPr>
        <w:pStyle w:val="afe"/>
        <w:numPr>
          <w:ilvl w:val="1"/>
          <w:numId w:val="41"/>
        </w:numPr>
        <w:ind w:left="284" w:hanging="164"/>
        <w:jc w:val="both"/>
        <w:rPr>
          <w:b/>
          <w:sz w:val="22"/>
          <w:szCs w:val="22"/>
        </w:rPr>
      </w:pPr>
      <w:r w:rsidRPr="001F0D4B">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1F0D4B" w:rsidRPr="001F0D4B" w:rsidRDefault="00DC2D2A" w:rsidP="001F0D4B">
      <w:pPr>
        <w:pStyle w:val="afe"/>
        <w:numPr>
          <w:ilvl w:val="1"/>
          <w:numId w:val="41"/>
        </w:numPr>
        <w:ind w:left="284" w:hanging="164"/>
        <w:jc w:val="both"/>
        <w:rPr>
          <w:b/>
          <w:sz w:val="22"/>
          <w:szCs w:val="22"/>
        </w:rPr>
      </w:pPr>
      <w:r w:rsidRPr="001F0D4B">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1F0D4B" w:rsidRPr="001F0D4B" w:rsidRDefault="00DC2D2A" w:rsidP="001F0D4B">
      <w:pPr>
        <w:pStyle w:val="afe"/>
        <w:numPr>
          <w:ilvl w:val="1"/>
          <w:numId w:val="41"/>
        </w:numPr>
        <w:ind w:left="284" w:hanging="164"/>
        <w:jc w:val="both"/>
        <w:rPr>
          <w:b/>
          <w:sz w:val="22"/>
          <w:szCs w:val="22"/>
        </w:rPr>
      </w:pPr>
      <w:r w:rsidRPr="001F0D4B">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DC2D2A" w:rsidRPr="001F0D4B" w:rsidRDefault="00DC2D2A" w:rsidP="001F0D4B">
      <w:pPr>
        <w:pStyle w:val="afe"/>
        <w:numPr>
          <w:ilvl w:val="1"/>
          <w:numId w:val="41"/>
        </w:numPr>
        <w:ind w:left="426" w:hanging="66"/>
        <w:jc w:val="both"/>
        <w:rPr>
          <w:b/>
          <w:sz w:val="22"/>
          <w:szCs w:val="22"/>
        </w:rPr>
      </w:pPr>
      <w:r w:rsidRPr="001F0D4B">
        <w:rPr>
          <w:sz w:val="22"/>
          <w:szCs w:val="22"/>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DC2D2A" w:rsidRPr="004A7484" w:rsidRDefault="00DC2D2A" w:rsidP="00DC2D2A">
      <w:pPr>
        <w:pStyle w:val="afe"/>
        <w:ind w:left="426"/>
        <w:jc w:val="both"/>
        <w:rPr>
          <w:sz w:val="22"/>
          <w:szCs w:val="22"/>
        </w:rPr>
      </w:pPr>
    </w:p>
    <w:p w:rsidR="00292C42" w:rsidRPr="004A7484" w:rsidRDefault="00292C42" w:rsidP="00FB65DA">
      <w:pPr>
        <w:pStyle w:val="afe"/>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Pr="004A7484">
        <w:rPr>
          <w:sz w:val="22"/>
          <w:szCs w:val="22"/>
        </w:rPr>
        <w:t xml:space="preserve"> прилагается к настоящему извещению о проведении запроса котировок.</w:t>
      </w:r>
    </w:p>
    <w:p w:rsidR="00B4680B" w:rsidRPr="004A7484" w:rsidRDefault="00B4680B" w:rsidP="00B4680B">
      <w:pPr>
        <w:ind w:firstLine="720"/>
        <w:rPr>
          <w:sz w:val="22"/>
          <w:szCs w:val="22"/>
        </w:rPr>
      </w:pPr>
    </w:p>
    <w:p w:rsidR="00B4680B" w:rsidRPr="004A7484"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Форма котировочной заявки;</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Проект договора.</w:t>
      </w: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rPr>
      </w:pPr>
    </w:p>
    <w:p w:rsidR="00BA58C9" w:rsidRPr="004A7484" w:rsidRDefault="00BA58C9" w:rsidP="00BA58C9">
      <w:pPr>
        <w:rPr>
          <w:sz w:val="22"/>
          <w:szCs w:val="22"/>
        </w:r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proofErr w:type="spellStart"/>
      <w:r w:rsidR="00800469">
        <w:rPr>
          <w:sz w:val="22"/>
          <w:szCs w:val="22"/>
        </w:rPr>
        <w:t>Ю.В.Саидгалина</w:t>
      </w:r>
      <w:proofErr w:type="spellEnd"/>
    </w:p>
    <w:p w:rsidR="00B9252B" w:rsidRPr="004A7484" w:rsidRDefault="00B9252B" w:rsidP="00E16920">
      <w:pPr>
        <w:ind w:firstLine="708"/>
        <w:contextualSpacing/>
        <w:rPr>
          <w:sz w:val="22"/>
          <w:szCs w:val="22"/>
        </w:rPr>
      </w:pP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E16920">
          <w:footerReference w:type="even" r:id="rId10"/>
          <w:footerReference w:type="default" r:id="rId11"/>
          <w:pgSz w:w="16838" w:h="11906" w:orient="landscape"/>
          <w:pgMar w:top="426" w:right="539" w:bottom="851" w:left="709" w:header="709" w:footer="709" w:gutter="0"/>
          <w:cols w:space="708"/>
          <w:titlePg/>
          <w:docGrid w:linePitch="360"/>
        </w:sectPr>
      </w:pPr>
    </w:p>
    <w:p w:rsidR="00622295" w:rsidRDefault="00622295" w:rsidP="002B08C7">
      <w:pPr>
        <w:jc w:val="right"/>
        <w:rPr>
          <w:b/>
          <w:bCs/>
        </w:rPr>
      </w:pPr>
      <w:r>
        <w:rPr>
          <w:b/>
          <w:bCs/>
        </w:rPr>
        <w:lastRenderedPageBreak/>
        <w:t xml:space="preserve">Приложение 1 </w:t>
      </w:r>
    </w:p>
    <w:p w:rsidR="00622295" w:rsidRDefault="00622295" w:rsidP="002B08C7">
      <w:pPr>
        <w:jc w:val="right"/>
        <w:rPr>
          <w:b/>
          <w:bCs/>
        </w:rPr>
      </w:pPr>
    </w:p>
    <w:p w:rsidR="00FE412D" w:rsidRPr="004A7484" w:rsidRDefault="00FE412D" w:rsidP="00FE412D">
      <w:pPr>
        <w:jc w:val="right"/>
        <w:rPr>
          <w:sz w:val="20"/>
          <w:szCs w:val="20"/>
        </w:rPr>
      </w:pPr>
      <w:r w:rsidRPr="004A7484">
        <w:rPr>
          <w:b/>
          <w:bCs/>
        </w:rPr>
        <w:t>Приложение №</w:t>
      </w:r>
      <w:r>
        <w:rPr>
          <w:b/>
          <w:bCs/>
        </w:rPr>
        <w:t>2</w:t>
      </w:r>
    </w:p>
    <w:p w:rsidR="00FE412D" w:rsidRPr="004A7484" w:rsidRDefault="00FE412D" w:rsidP="00FE412D">
      <w:pPr>
        <w:rPr>
          <w:sz w:val="20"/>
          <w:szCs w:val="20"/>
        </w:rPr>
      </w:pPr>
    </w:p>
    <w:p w:rsidR="00FE412D" w:rsidRPr="004A7484" w:rsidRDefault="00FE412D" w:rsidP="00FE412D">
      <w:pPr>
        <w:rPr>
          <w:sz w:val="22"/>
          <w:szCs w:val="22"/>
        </w:rPr>
      </w:pPr>
      <w:r w:rsidRPr="004A7484">
        <w:rPr>
          <w:sz w:val="22"/>
          <w:szCs w:val="22"/>
        </w:rPr>
        <w:t>От «______» ____________2018 г.  № _________</w:t>
      </w:r>
    </w:p>
    <w:p w:rsidR="00FE412D" w:rsidRPr="004A7484" w:rsidRDefault="00FE412D" w:rsidP="00FE412D">
      <w:pPr>
        <w:rPr>
          <w:sz w:val="22"/>
          <w:szCs w:val="22"/>
        </w:rPr>
      </w:pPr>
    </w:p>
    <w:p w:rsidR="00FE412D" w:rsidRPr="004A7484" w:rsidRDefault="00FE412D" w:rsidP="00FE412D">
      <w:pPr>
        <w:rPr>
          <w:b/>
          <w:bCs/>
          <w:sz w:val="22"/>
          <w:szCs w:val="22"/>
        </w:rPr>
      </w:pPr>
    </w:p>
    <w:p w:rsidR="00FE412D" w:rsidRPr="004A7484" w:rsidRDefault="00FE412D" w:rsidP="00FE412D">
      <w:pPr>
        <w:jc w:val="center"/>
        <w:rPr>
          <w:b/>
          <w:bCs/>
          <w:sz w:val="22"/>
          <w:szCs w:val="22"/>
        </w:rPr>
      </w:pPr>
      <w:r w:rsidRPr="004A7484">
        <w:rPr>
          <w:b/>
          <w:bCs/>
          <w:sz w:val="22"/>
          <w:szCs w:val="22"/>
        </w:rPr>
        <w:t>КОТИРОВОЧНАЯ    ЗАЯВКА</w:t>
      </w:r>
    </w:p>
    <w:p w:rsidR="00FE412D" w:rsidRPr="004A7484" w:rsidRDefault="00FE412D" w:rsidP="00FE412D">
      <w:pPr>
        <w:pStyle w:val="20"/>
        <w:rPr>
          <w:b w:val="0"/>
          <w:bCs/>
          <w:i/>
          <w:iCs/>
          <w:sz w:val="22"/>
          <w:szCs w:val="22"/>
          <w:u w:val="single"/>
        </w:rPr>
      </w:pPr>
      <w:r w:rsidRPr="004A7484">
        <w:rPr>
          <w:b w:val="0"/>
          <w:bCs/>
          <w:sz w:val="22"/>
          <w:szCs w:val="22"/>
          <w:u w:val="single"/>
        </w:rPr>
        <w:t xml:space="preserve">на______________________________________________  </w:t>
      </w:r>
    </w:p>
    <w:p w:rsidR="00FE412D" w:rsidRPr="004A7484" w:rsidRDefault="00FE412D" w:rsidP="00FE412D">
      <w:pPr>
        <w:jc w:val="center"/>
        <w:rPr>
          <w:b/>
          <w:bCs/>
          <w:sz w:val="22"/>
          <w:szCs w:val="22"/>
        </w:rPr>
      </w:pPr>
    </w:p>
    <w:p w:rsidR="00FE412D" w:rsidRPr="004A7484" w:rsidRDefault="00FE412D" w:rsidP="00FE412D">
      <w:pPr>
        <w:ind w:firstLine="900"/>
        <w:rPr>
          <w:sz w:val="22"/>
          <w:szCs w:val="22"/>
        </w:rPr>
      </w:pPr>
      <w:r w:rsidRPr="004A7484">
        <w:rPr>
          <w:sz w:val="22"/>
          <w:szCs w:val="22"/>
        </w:rPr>
        <w:t>Кому: Негосударственное учреждение здравоохранения «</w:t>
      </w:r>
      <w:r>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w:t>
      </w:r>
    </w:p>
    <w:p w:rsidR="00FE412D" w:rsidRPr="004A7484" w:rsidRDefault="00FE412D" w:rsidP="00FE412D">
      <w:pPr>
        <w:ind w:firstLine="900"/>
        <w:rPr>
          <w:sz w:val="22"/>
          <w:szCs w:val="22"/>
        </w:rPr>
      </w:pPr>
      <w:r w:rsidRPr="004A7484">
        <w:rPr>
          <w:sz w:val="22"/>
          <w:szCs w:val="22"/>
        </w:rPr>
        <w:t>Адрес: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80183E" w:rsidRDefault="00FE412D" w:rsidP="00FE412D">
      <w:pPr>
        <w:ind w:firstLine="900"/>
        <w:rPr>
          <w:sz w:val="22"/>
          <w:szCs w:val="22"/>
        </w:rPr>
      </w:pPr>
      <w:r w:rsidRPr="004A7484">
        <w:rPr>
          <w:sz w:val="22"/>
          <w:szCs w:val="22"/>
          <w:lang w:val="en-US"/>
        </w:rPr>
        <w:t>E</w:t>
      </w:r>
      <w:r w:rsidRPr="0080183E">
        <w:rPr>
          <w:sz w:val="22"/>
          <w:szCs w:val="22"/>
        </w:rPr>
        <w:t>-</w:t>
      </w:r>
      <w:r w:rsidRPr="004A7484">
        <w:rPr>
          <w:sz w:val="22"/>
          <w:szCs w:val="22"/>
          <w:lang w:val="en-US"/>
        </w:rPr>
        <w:t>mail</w:t>
      </w:r>
      <w:r w:rsidRPr="0080183E">
        <w:rPr>
          <w:sz w:val="22"/>
          <w:szCs w:val="22"/>
        </w:rPr>
        <w:t xml:space="preserve">: </w:t>
      </w:r>
      <w:proofErr w:type="spellStart"/>
      <w:r w:rsidRPr="00800469">
        <w:rPr>
          <w:sz w:val="22"/>
          <w:szCs w:val="22"/>
          <w:lang w:val="en-US"/>
        </w:rPr>
        <w:t>ubstr</w:t>
      </w:r>
      <w:proofErr w:type="spellEnd"/>
      <w:r w:rsidRPr="0080183E">
        <w:rPr>
          <w:sz w:val="22"/>
          <w:szCs w:val="22"/>
        </w:rPr>
        <w:t>1@</w:t>
      </w:r>
      <w:r>
        <w:rPr>
          <w:sz w:val="22"/>
          <w:szCs w:val="22"/>
          <w:lang w:val="en-US"/>
        </w:rPr>
        <w:t>mail</w:t>
      </w:r>
      <w:r w:rsidRPr="0080183E">
        <w:rPr>
          <w:sz w:val="22"/>
          <w:szCs w:val="22"/>
        </w:rPr>
        <w:t>.</w:t>
      </w:r>
      <w:proofErr w:type="spellStart"/>
      <w:r>
        <w:rPr>
          <w:sz w:val="22"/>
          <w:szCs w:val="22"/>
          <w:lang w:val="en-US"/>
        </w:rPr>
        <w:t>ru</w:t>
      </w:r>
      <w:proofErr w:type="spellEnd"/>
      <w:r w:rsidRPr="0080183E">
        <w:rPr>
          <w:sz w:val="22"/>
          <w:szCs w:val="22"/>
        </w:rPr>
        <w:t xml:space="preserve"> </w:t>
      </w:r>
    </w:p>
    <w:p w:rsidR="00FE412D" w:rsidRPr="00FE412D" w:rsidRDefault="00FE412D" w:rsidP="00FE412D">
      <w:pPr>
        <w:ind w:firstLine="900"/>
        <w:rPr>
          <w:snapToGrid w:val="0"/>
          <w:color w:val="000000"/>
          <w:sz w:val="22"/>
          <w:szCs w:val="22"/>
        </w:rPr>
      </w:pPr>
      <w:r w:rsidRPr="004A7484">
        <w:rPr>
          <w:snapToGrid w:val="0"/>
          <w:color w:val="000000"/>
          <w:sz w:val="22"/>
          <w:szCs w:val="22"/>
        </w:rPr>
        <w:t xml:space="preserve">Тел: </w:t>
      </w:r>
      <w:r w:rsidRPr="00FE412D">
        <w:rPr>
          <w:snapToGrid w:val="0"/>
          <w:color w:val="000000"/>
          <w:sz w:val="22"/>
          <w:szCs w:val="22"/>
        </w:rPr>
        <w:t>8(3473)21-26-52</w:t>
      </w:r>
    </w:p>
    <w:p w:rsidR="00FE412D" w:rsidRPr="004A7484" w:rsidRDefault="00FE412D" w:rsidP="00FE412D">
      <w:pPr>
        <w:rPr>
          <w:sz w:val="22"/>
          <w:szCs w:val="22"/>
        </w:rPr>
      </w:pPr>
    </w:p>
    <w:p w:rsidR="00FE412D" w:rsidRPr="004A7484" w:rsidRDefault="00FE412D" w:rsidP="00FE412D">
      <w:pPr>
        <w:jc w:val="center"/>
        <w:rPr>
          <w:sz w:val="22"/>
          <w:szCs w:val="22"/>
        </w:rPr>
      </w:pPr>
      <w:r w:rsidRPr="004A7484">
        <w:rPr>
          <w:sz w:val="22"/>
          <w:szCs w:val="22"/>
        </w:rPr>
        <w:t>Уважаемые господа!</w:t>
      </w:r>
    </w:p>
    <w:p w:rsidR="00FE412D" w:rsidRPr="004A7484" w:rsidRDefault="00FE412D" w:rsidP="00FE412D">
      <w:pPr>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_________________________________________________________________</w:t>
      </w:r>
    </w:p>
    <w:p w:rsidR="00FE412D" w:rsidRPr="004A7484" w:rsidRDefault="00FE412D" w:rsidP="00FE412D">
      <w:pPr>
        <w:jc w:val="center"/>
        <w:rPr>
          <w:i/>
          <w:iCs/>
          <w:sz w:val="20"/>
          <w:szCs w:val="20"/>
        </w:rPr>
      </w:pPr>
      <w:proofErr w:type="gramStart"/>
      <w:r w:rsidRPr="004A7484">
        <w:rPr>
          <w:i/>
          <w:iCs/>
          <w:sz w:val="20"/>
          <w:szCs w:val="20"/>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roofErr w:type="gramEnd"/>
    </w:p>
    <w:p w:rsidR="00FE412D" w:rsidRPr="004A7484" w:rsidRDefault="00FE412D" w:rsidP="00FE412D">
      <w:pPr>
        <w:jc w:val="center"/>
        <w:rPr>
          <w:sz w:val="22"/>
          <w:szCs w:val="22"/>
        </w:rPr>
      </w:pPr>
      <w:r w:rsidRPr="004A7484">
        <w:rPr>
          <w:sz w:val="22"/>
          <w:szCs w:val="22"/>
        </w:rPr>
        <w:t>в лице _______________________________________________________________</w:t>
      </w:r>
    </w:p>
    <w:p w:rsidR="00FE412D" w:rsidRPr="004A7484" w:rsidRDefault="00FE412D" w:rsidP="00FE412D">
      <w:pPr>
        <w:suppressAutoHyphens/>
        <w:ind w:right="279"/>
        <w:jc w:val="center"/>
        <w:rPr>
          <w:i/>
          <w:iCs/>
          <w:sz w:val="18"/>
          <w:szCs w:val="18"/>
        </w:rPr>
      </w:pPr>
      <w:r w:rsidRPr="004A7484">
        <w:rPr>
          <w:i/>
          <w:iCs/>
          <w:sz w:val="18"/>
          <w:szCs w:val="18"/>
        </w:rPr>
        <w:t>(должность, Ф.И.О. - полностью)</w:t>
      </w:r>
    </w:p>
    <w:p w:rsidR="00FE412D" w:rsidRPr="004A7484" w:rsidRDefault="00FE412D" w:rsidP="00FE412D">
      <w:pPr>
        <w:rPr>
          <w:i/>
          <w:iCs/>
          <w:sz w:val="22"/>
          <w:szCs w:val="22"/>
        </w:rPr>
      </w:pPr>
      <w:r w:rsidRPr="004A7484">
        <w:rPr>
          <w:sz w:val="22"/>
          <w:szCs w:val="22"/>
        </w:rPr>
        <w:t xml:space="preserve">на основании Вашего извещения о проведении запроса котировок № _____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8"/>
        <w:gridCol w:w="2597"/>
        <w:gridCol w:w="2104"/>
        <w:gridCol w:w="1612"/>
        <w:gridCol w:w="2178"/>
        <w:gridCol w:w="1561"/>
        <w:gridCol w:w="891"/>
        <w:gridCol w:w="1397"/>
        <w:gridCol w:w="1397"/>
        <w:gridCol w:w="1391"/>
      </w:tblGrid>
      <w:tr w:rsidR="00FE412D" w:rsidRPr="004A7484" w:rsidTr="00B846A0">
        <w:trPr>
          <w:trHeight w:val="835"/>
        </w:trPr>
        <w:tc>
          <w:tcPr>
            <w:tcW w:w="244" w:type="pct"/>
            <w:tcBorders>
              <w:top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w:t>
            </w:r>
          </w:p>
          <w:p w:rsidR="00FE412D" w:rsidRPr="004A7484" w:rsidRDefault="00FE412D" w:rsidP="00B846A0">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Ед.</w:t>
            </w:r>
          </w:p>
          <w:p w:rsidR="00FE412D" w:rsidRPr="004A7484" w:rsidRDefault="00FE412D" w:rsidP="00B846A0">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Кол-во</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без НДС</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FE412D" w:rsidRPr="004A7484" w:rsidRDefault="00FE412D" w:rsidP="00B846A0">
            <w:pPr>
              <w:jc w:val="center"/>
              <w:rPr>
                <w:sz w:val="20"/>
                <w:szCs w:val="20"/>
              </w:rPr>
            </w:pPr>
            <w:r w:rsidRPr="004A7484">
              <w:rPr>
                <w:sz w:val="20"/>
                <w:szCs w:val="20"/>
              </w:rPr>
              <w:t>Итого</w:t>
            </w:r>
          </w:p>
        </w:tc>
      </w:tr>
      <w:tr w:rsidR="00FE412D" w:rsidRPr="004A7484" w:rsidTr="00B846A0">
        <w:trPr>
          <w:trHeight w:val="30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18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25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bl>
    <w:p w:rsidR="00FE412D" w:rsidRPr="004A7484" w:rsidRDefault="00FE412D" w:rsidP="00FE412D">
      <w:pPr>
        <w:rPr>
          <w:b/>
          <w:bCs/>
          <w:sz w:val="22"/>
          <w:szCs w:val="22"/>
        </w:rPr>
      </w:pPr>
    </w:p>
    <w:p w:rsidR="00FE412D" w:rsidRPr="004A7484" w:rsidRDefault="00FE412D" w:rsidP="00FE412D">
      <w:pPr>
        <w:pStyle w:val="af9"/>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FE412D" w:rsidRPr="004A7484" w:rsidRDefault="00FE412D" w:rsidP="00FE412D">
      <w:pPr>
        <w:numPr>
          <w:ilvl w:val="0"/>
          <w:numId w:val="2"/>
        </w:numPr>
        <w:jc w:val="both"/>
        <w:rPr>
          <w:sz w:val="21"/>
          <w:szCs w:val="21"/>
        </w:rPr>
      </w:pPr>
      <w:r w:rsidRPr="004A7484">
        <w:rPr>
          <w:b/>
          <w:bCs/>
          <w:sz w:val="21"/>
          <w:szCs w:val="21"/>
        </w:rPr>
        <w:t>Требования качества</w:t>
      </w:r>
      <w:r w:rsidRPr="004A7484">
        <w:rPr>
          <w:sz w:val="21"/>
          <w:szCs w:val="21"/>
        </w:rPr>
        <w:t xml:space="preserve">: </w:t>
      </w:r>
    </w:p>
    <w:p w:rsidR="00FE412D" w:rsidRPr="004A7484" w:rsidRDefault="00FE412D" w:rsidP="00FE412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A7484">
        <w:rPr>
          <w:b/>
          <w:bCs/>
          <w:sz w:val="21"/>
          <w:szCs w:val="21"/>
        </w:rPr>
        <w:lastRenderedPageBreak/>
        <w:t>_____________________________________________________________________________________________________________________________________________________________________________________________</w:t>
      </w:r>
    </w:p>
    <w:p w:rsidR="00FE412D" w:rsidRPr="00800469" w:rsidRDefault="00FE412D" w:rsidP="00FE412D">
      <w:pPr>
        <w:ind w:firstLine="540"/>
        <w:rPr>
          <w:b/>
          <w:bCs/>
          <w:sz w:val="22"/>
          <w:szCs w:val="22"/>
          <w:lang w:val="en-US"/>
        </w:rPr>
      </w:pPr>
      <w:r w:rsidRPr="004A7484">
        <w:rPr>
          <w:b/>
          <w:bCs/>
          <w:sz w:val="22"/>
          <w:szCs w:val="22"/>
        </w:rPr>
        <w:t>Место доставки:</w:t>
      </w:r>
      <w:r w:rsidRPr="004A7484">
        <w:rPr>
          <w:sz w:val="22"/>
          <w:szCs w:val="22"/>
        </w:rPr>
        <w:t xml:space="preserve">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4A7484" w:rsidRDefault="00FE412D" w:rsidP="00FE412D">
      <w:pPr>
        <w:numPr>
          <w:ilvl w:val="0"/>
          <w:numId w:val="2"/>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FE412D" w:rsidRPr="004A7484" w:rsidRDefault="00FE412D" w:rsidP="00FE412D">
      <w:pPr>
        <w:numPr>
          <w:ilvl w:val="0"/>
          <w:numId w:val="2"/>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FE412D" w:rsidRPr="004A7484" w:rsidRDefault="00FE412D" w:rsidP="00FE412D">
      <w:pPr>
        <w:ind w:left="709"/>
        <w:rPr>
          <w:i/>
          <w:iCs/>
          <w:sz w:val="22"/>
          <w:szCs w:val="22"/>
        </w:rPr>
      </w:pPr>
      <w:r w:rsidRPr="004A7484">
        <w:rPr>
          <w:b/>
          <w:bCs/>
          <w:sz w:val="22"/>
          <w:szCs w:val="22"/>
        </w:rPr>
        <w:t xml:space="preserve">                                                          </w:t>
      </w:r>
      <w:r w:rsidRPr="004A7484">
        <w:rPr>
          <w:i/>
          <w:iCs/>
          <w:sz w:val="22"/>
          <w:szCs w:val="22"/>
        </w:rPr>
        <w:t xml:space="preserve">                        (дата)</w:t>
      </w:r>
    </w:p>
    <w:p w:rsidR="00FE412D" w:rsidRPr="004A7484" w:rsidRDefault="00FE412D" w:rsidP="00FE412D">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FE412D" w:rsidRPr="004A7484" w:rsidRDefault="00FE412D" w:rsidP="00FE412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FE412D" w:rsidRPr="004A7484" w:rsidRDefault="00FE412D" w:rsidP="00FE412D">
      <w:pPr>
        <w:ind w:firstLine="720"/>
        <w:rPr>
          <w:b/>
          <w:bCs/>
          <w:sz w:val="22"/>
          <w:szCs w:val="22"/>
        </w:rPr>
      </w:pPr>
      <w:r w:rsidRPr="004A7484">
        <w:rPr>
          <w:b/>
          <w:bCs/>
          <w:sz w:val="22"/>
          <w:szCs w:val="22"/>
        </w:rPr>
        <w:t>8. Особые условия: ________________________________________________________________</w:t>
      </w:r>
    </w:p>
    <w:p w:rsidR="00FE412D" w:rsidRPr="004A7484" w:rsidRDefault="00FE412D" w:rsidP="00FE412D">
      <w:pPr>
        <w:rPr>
          <w:b/>
          <w:bCs/>
          <w:sz w:val="22"/>
          <w:szCs w:val="22"/>
        </w:rPr>
      </w:pPr>
      <w:r w:rsidRPr="004A7484">
        <w:rPr>
          <w:b/>
          <w:bCs/>
          <w:sz w:val="22"/>
          <w:szCs w:val="22"/>
        </w:rPr>
        <w:t>_________________________________________________________________________________________________________________________________________________________________________________</w:t>
      </w:r>
    </w:p>
    <w:p w:rsidR="00FE412D" w:rsidRPr="004A7484" w:rsidRDefault="00FE412D" w:rsidP="00FE412D">
      <w:pPr>
        <w:rPr>
          <w:sz w:val="22"/>
          <w:szCs w:val="22"/>
          <w:u w:val="single"/>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FE412D" w:rsidRPr="004A7484" w:rsidRDefault="00FE412D" w:rsidP="00FE412D">
      <w:pPr>
        <w:pStyle w:val="ConsNormal"/>
        <w:ind w:firstLine="900"/>
        <w:jc w:val="both"/>
        <w:rPr>
          <w:rFonts w:ascii="Times New Roman" w:hAnsi="Times New Roman"/>
          <w:sz w:val="22"/>
          <w:szCs w:val="22"/>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lastRenderedPageBreak/>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b/>
          <w:bCs/>
          <w:i/>
          <w:iCs/>
          <w:sz w:val="22"/>
          <w:szCs w:val="22"/>
          <w:u w:val="single"/>
        </w:rPr>
      </w:pPr>
      <w:r w:rsidRPr="004A7484">
        <w:rPr>
          <w:rFonts w:ascii="Times New Roman" w:hAnsi="Times New Roman"/>
          <w:b/>
          <w:bCs/>
          <w:i/>
          <w:iCs/>
          <w:sz w:val="22"/>
          <w:szCs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FE412D" w:rsidRPr="004A7484" w:rsidRDefault="00FE412D" w:rsidP="00FE412D">
      <w:pPr>
        <w:rPr>
          <w:sz w:val="22"/>
          <w:szCs w:val="22"/>
        </w:rPr>
      </w:pPr>
    </w:p>
    <w:p w:rsidR="00FE412D" w:rsidRPr="004A7484" w:rsidRDefault="00FE412D" w:rsidP="00FE412D">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FE412D" w:rsidRPr="004A7484" w:rsidRDefault="00FE412D" w:rsidP="00FE412D">
      <w:pPr>
        <w:numPr>
          <w:ilvl w:val="0"/>
          <w:numId w:val="1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FE412D" w:rsidRPr="004A7484" w:rsidRDefault="00FE412D" w:rsidP="00FE412D">
      <w:pPr>
        <w:numPr>
          <w:ilvl w:val="0"/>
          <w:numId w:val="1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FE412D" w:rsidRPr="004A7484" w:rsidRDefault="00FE412D" w:rsidP="00FE412D">
      <w:pPr>
        <w:numPr>
          <w:ilvl w:val="0"/>
          <w:numId w:val="1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FE412D" w:rsidRPr="004A7484" w:rsidRDefault="00FE412D" w:rsidP="00FE412D">
      <w:pPr>
        <w:numPr>
          <w:ilvl w:val="0"/>
          <w:numId w:val="1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FE412D" w:rsidRPr="004A7484" w:rsidRDefault="00FE412D" w:rsidP="00FE412D">
      <w:pPr>
        <w:rPr>
          <w:sz w:val="22"/>
          <w:szCs w:val="22"/>
        </w:rPr>
      </w:pPr>
    </w:p>
    <w:p w:rsidR="00FE412D" w:rsidRPr="004A7484" w:rsidRDefault="00FE412D" w:rsidP="00FE412D">
      <w:pPr>
        <w:pStyle w:val="a3"/>
        <w:spacing w:before="0"/>
        <w:contextualSpacing/>
        <w:rPr>
          <w:sz w:val="22"/>
          <w:szCs w:val="22"/>
        </w:rPr>
      </w:pPr>
      <w:r w:rsidRPr="004A7484">
        <w:rPr>
          <w:sz w:val="22"/>
          <w:szCs w:val="22"/>
        </w:rPr>
        <w:t>Настоящим подтверждаем, что:</w:t>
      </w:r>
    </w:p>
    <w:p w:rsidR="00FE412D" w:rsidRPr="004A7484" w:rsidRDefault="00FE412D" w:rsidP="00FE412D">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FE412D" w:rsidRPr="004A7484" w:rsidRDefault="00FE412D" w:rsidP="00FE412D">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FE412D" w:rsidRPr="004A7484" w:rsidRDefault="00FE412D" w:rsidP="00FE412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FE412D" w:rsidRPr="004A7484" w:rsidRDefault="00FE412D" w:rsidP="00FE412D">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FE412D" w:rsidRPr="004A7484" w:rsidRDefault="00FE412D" w:rsidP="00FE412D">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412D" w:rsidRPr="004A7484" w:rsidRDefault="00FE412D" w:rsidP="00FE412D">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FE412D" w:rsidRPr="004A7484" w:rsidRDefault="00FE412D" w:rsidP="00FE412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FE412D" w:rsidRPr="004A7484" w:rsidRDefault="00FE412D" w:rsidP="00FE412D">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что при подготовке заявки на участие в запросе </w:t>
      </w:r>
      <w:r w:rsidRPr="004A7484">
        <w:rPr>
          <w:sz w:val="22"/>
          <w:szCs w:val="22"/>
        </w:rPr>
        <w:lastRenderedPageBreak/>
        <w:t>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FE412D" w:rsidRPr="004A7484" w:rsidRDefault="00FE412D" w:rsidP="00FE412D">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FE412D"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rPr>
          <w:sz w:val="22"/>
          <w:szCs w:val="22"/>
        </w:rPr>
      </w:pPr>
    </w:p>
    <w:p w:rsidR="00FE412D" w:rsidRPr="004A7484" w:rsidRDefault="00FE412D" w:rsidP="00FE412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FE412D" w:rsidRPr="004A7484" w:rsidRDefault="00FE412D" w:rsidP="00FE412D">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FE412D" w:rsidRPr="004A7484" w:rsidRDefault="00FE412D" w:rsidP="00FE412D">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FE412D" w:rsidRPr="004A7484" w:rsidRDefault="00FE412D" w:rsidP="00FE412D">
      <w:pPr>
        <w:rPr>
          <w:sz w:val="22"/>
          <w:szCs w:val="22"/>
        </w:rPr>
      </w:pPr>
    </w:p>
    <w:p w:rsidR="00FE412D" w:rsidRPr="004A7484" w:rsidRDefault="00FE412D" w:rsidP="00FE412D">
      <w:pPr>
        <w:rPr>
          <w:sz w:val="22"/>
          <w:szCs w:val="22"/>
        </w:rPr>
      </w:pPr>
    </w:p>
    <w:p w:rsidR="00FE412D" w:rsidRPr="004A7484" w:rsidRDefault="00FE412D" w:rsidP="00FE412D">
      <w:pPr>
        <w:rPr>
          <w:sz w:val="22"/>
          <w:szCs w:val="22"/>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FE412D">
      <w:pPr>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896642" w:rsidRPr="004A7484" w:rsidRDefault="00896642">
      <w:pPr>
        <w:rPr>
          <w:sz w:val="22"/>
          <w:szCs w:val="22"/>
        </w:rPr>
        <w:sectPr w:rsidR="00896642" w:rsidRPr="004A7484" w:rsidSect="00622295">
          <w:pgSz w:w="16838" w:h="11906" w:orient="landscape"/>
          <w:pgMar w:top="851" w:right="709" w:bottom="426" w:left="539" w:header="709" w:footer="709" w:gutter="0"/>
          <w:cols w:space="708"/>
          <w:titlePg/>
          <w:docGrid w:linePitch="360"/>
        </w:sectPr>
      </w:pPr>
    </w:p>
    <w:p w:rsidR="008F2902" w:rsidRPr="008F2902" w:rsidRDefault="008F2902" w:rsidP="008F2902">
      <w:pPr>
        <w:widowControl w:val="0"/>
        <w:autoSpaceDE w:val="0"/>
        <w:autoSpaceDN w:val="0"/>
        <w:adjustRightInd w:val="0"/>
        <w:jc w:val="center"/>
        <w:rPr>
          <w:b/>
          <w:bCs/>
        </w:rPr>
      </w:pPr>
      <w:r w:rsidRPr="008F2902">
        <w:rPr>
          <w:b/>
          <w:bCs/>
        </w:rPr>
        <w:lastRenderedPageBreak/>
        <w:t>Договор выполнения работ/оказания услуг №________</w:t>
      </w:r>
      <w:bookmarkStart w:id="3" w:name="дог"/>
      <w:bookmarkEnd w:id="3"/>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bl>
      <w:tblPr>
        <w:tblW w:w="5000" w:type="pct"/>
        <w:jc w:val="center"/>
        <w:tblLayout w:type="fixed"/>
        <w:tblLook w:val="0000" w:firstRow="0" w:lastRow="0" w:firstColumn="0" w:lastColumn="0" w:noHBand="0" w:noVBand="0"/>
      </w:tblPr>
      <w:tblGrid>
        <w:gridCol w:w="4786"/>
        <w:gridCol w:w="4785"/>
      </w:tblGrid>
      <w:tr w:rsidR="008F2902" w:rsidRPr="008F2902" w:rsidTr="00622295">
        <w:trPr>
          <w:jc w:val="center"/>
        </w:trPr>
        <w:tc>
          <w:tcPr>
            <w:tcW w:w="4698" w:type="dxa"/>
          </w:tcPr>
          <w:p w:rsidR="008F2902" w:rsidRPr="008F2902" w:rsidRDefault="008F2902" w:rsidP="008F2902">
            <w:pPr>
              <w:widowControl w:val="0"/>
              <w:autoSpaceDE w:val="0"/>
              <w:autoSpaceDN w:val="0"/>
              <w:adjustRightInd w:val="0"/>
              <w:jc w:val="both"/>
              <w:rPr>
                <w:b/>
              </w:rPr>
            </w:pPr>
            <w:proofErr w:type="gramStart"/>
            <w:r w:rsidRPr="008F2902">
              <w:rPr>
                <w:b/>
              </w:rPr>
              <w:t>г</w:t>
            </w:r>
            <w:proofErr w:type="gramEnd"/>
            <w:r w:rsidRPr="008F2902">
              <w:rPr>
                <w:b/>
              </w:rPr>
              <w:t xml:space="preserve">. _____________ </w:t>
            </w:r>
          </w:p>
        </w:tc>
        <w:tc>
          <w:tcPr>
            <w:tcW w:w="4697" w:type="dxa"/>
          </w:tcPr>
          <w:p w:rsidR="008F2902" w:rsidRPr="008F2902" w:rsidRDefault="008F2902" w:rsidP="008F2902">
            <w:pPr>
              <w:widowControl w:val="0"/>
              <w:autoSpaceDE w:val="0"/>
              <w:autoSpaceDN w:val="0"/>
              <w:adjustRightInd w:val="0"/>
              <w:jc w:val="both"/>
              <w:rPr>
                <w:b/>
              </w:rPr>
            </w:pPr>
            <w:bookmarkStart w:id="4" w:name="дата"/>
            <w:r w:rsidRPr="008F2902">
              <w:rPr>
                <w:b/>
              </w:rPr>
              <w:t xml:space="preserve">                            «___»  __________ 20__ г.</w:t>
            </w:r>
            <w:bookmarkEnd w:id="4"/>
          </w:p>
        </w:tc>
      </w:tr>
    </w:tbl>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ind w:firstLine="705"/>
        <w:jc w:val="both"/>
        <w:textAlignment w:val="baseline"/>
      </w:pPr>
      <w:r w:rsidRPr="008F2902">
        <w:t> </w:t>
      </w:r>
    </w:p>
    <w:p w:rsidR="008F2902" w:rsidRPr="008F2902" w:rsidRDefault="008F2902" w:rsidP="008F2902">
      <w:pPr>
        <w:ind w:firstLine="705"/>
        <w:jc w:val="both"/>
        <w:textAlignment w:val="baseline"/>
      </w:pPr>
      <w:proofErr w:type="gramStart"/>
      <w:r w:rsidRPr="008F2902">
        <w:t>____________________________________________________________, именуемое далее «Заказчик», в лице директора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F2902" w:rsidRPr="008F2902" w:rsidRDefault="008F2902" w:rsidP="008F2902">
      <w:pPr>
        <w:spacing w:before="240"/>
        <w:jc w:val="center"/>
        <w:outlineLvl w:val="0"/>
        <w:rPr>
          <w:b/>
          <w:bCs/>
          <w:kern w:val="32"/>
        </w:rPr>
      </w:pPr>
      <w:r w:rsidRPr="008F2902">
        <w:rPr>
          <w:b/>
          <w:bCs/>
          <w:kern w:val="32"/>
        </w:rPr>
        <w:t>1. Предмет договора</w:t>
      </w:r>
    </w:p>
    <w:p w:rsidR="008F2902" w:rsidRPr="008F2902" w:rsidRDefault="008F2902" w:rsidP="008F2902">
      <w:pPr>
        <w:widowControl w:val="0"/>
        <w:numPr>
          <w:ilvl w:val="1"/>
          <w:numId w:val="32"/>
        </w:numPr>
        <w:autoSpaceDE w:val="0"/>
        <w:autoSpaceDN w:val="0"/>
        <w:adjustRightInd w:val="0"/>
        <w:spacing w:before="120" w:line="20" w:lineRule="atLeast"/>
        <w:ind w:left="0" w:right="57" w:firstLine="709"/>
        <w:contextualSpacing/>
        <w:jc w:val="both"/>
      </w:pPr>
      <w:bookmarkStart w:id="5" w:name="zPredmet"/>
      <w:bookmarkEnd w:id="5"/>
      <w:r w:rsidRPr="008F2902">
        <w:t>Заказчик поручает, а Исполнитель принимает на себя обязательства:</w:t>
      </w:r>
    </w:p>
    <w:p w:rsidR="008F2902" w:rsidRPr="008F2902" w:rsidRDefault="008F2902" w:rsidP="008F2902">
      <w:pPr>
        <w:widowControl w:val="0"/>
        <w:autoSpaceDE w:val="0"/>
        <w:autoSpaceDN w:val="0"/>
        <w:adjustRightInd w:val="0"/>
        <w:spacing w:line="20" w:lineRule="atLeast"/>
        <w:ind w:firstLine="709"/>
        <w:jc w:val="both"/>
        <w:rPr>
          <w:b/>
          <w:i/>
          <w:u w:val="single"/>
        </w:rPr>
      </w:pPr>
      <w:r w:rsidRPr="008F2902">
        <w:rPr>
          <w:i/>
          <w:u w:val="single"/>
        </w:rPr>
        <w:t>1. Выполнить работы/оказать услуги в соответствии с Требованиями к выполнению работ/ оказанию услуг (Приложение №1)(и передать результат работ Заказчику). Заказчик обязуется принять результат работ/оказанные услуги и оплатить их в порядке и на условиях, предусмотренных Договором.</w:t>
      </w:r>
    </w:p>
    <w:p w:rsidR="008F2902" w:rsidRPr="008F2902" w:rsidRDefault="008F2902" w:rsidP="008F2902">
      <w:pPr>
        <w:widowControl w:val="0"/>
        <w:autoSpaceDE w:val="0"/>
        <w:autoSpaceDN w:val="0"/>
        <w:adjustRightInd w:val="0"/>
        <w:spacing w:line="20" w:lineRule="atLeast"/>
        <w:ind w:firstLine="709"/>
        <w:jc w:val="both"/>
        <w:rPr>
          <w:b/>
        </w:rPr>
      </w:pPr>
      <w:r w:rsidRPr="008F2902">
        <w:rPr>
          <w:i/>
          <w:u w:val="single"/>
        </w:rPr>
        <w:t>2. Результат работ по п. 1.1 принадлежит Заказчику.</w:t>
      </w:r>
    </w:p>
    <w:p w:rsidR="008F2902" w:rsidRPr="008F2902" w:rsidRDefault="008F2902" w:rsidP="008F2902">
      <w:pPr>
        <w:widowControl w:val="0"/>
        <w:autoSpaceDE w:val="0"/>
        <w:autoSpaceDN w:val="0"/>
        <w:adjustRightInd w:val="0"/>
        <w:spacing w:line="20" w:lineRule="atLeast"/>
        <w:ind w:left="780"/>
        <w:jc w:val="both"/>
        <w:rPr>
          <w:b/>
          <w:i/>
        </w:rPr>
      </w:pPr>
      <w:r w:rsidRPr="008F2902">
        <w:rPr>
          <w:b/>
          <w:i/>
        </w:rPr>
        <w:t>или</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1.по оказанию услуг</w:t>
      </w:r>
      <w:r w:rsidRPr="008F2902">
        <w:t xml:space="preserve">, </w:t>
      </w:r>
      <w:r w:rsidRPr="008F2902">
        <w:rPr>
          <w:i/>
          <w:u w:val="single"/>
        </w:rPr>
        <w:t>перечисленных в Требованиях к оказываемым услугам (Приложении № 1)  ,а Заказчик обязуется оплатить эти Услуги.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1.2. Сроки оказания </w:t>
      </w:r>
      <w:r w:rsidRPr="008F2902">
        <w:rPr>
          <w:i/>
          <w:u w:val="single"/>
        </w:rPr>
        <w:t>услуг/выполнения работ</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 дата: до «     »________________20___г.</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 xml:space="preserve">время: с    </w:t>
      </w:r>
      <w:proofErr w:type="gramStart"/>
      <w:r w:rsidRPr="008F2902">
        <w:rPr>
          <w:i/>
          <w:u w:val="single"/>
        </w:rPr>
        <w:t>по</w:t>
      </w:r>
      <w:proofErr w:type="gramEnd"/>
      <w:r w:rsidRPr="008F2902">
        <w:rPr>
          <w:i/>
          <w:u w:val="single"/>
        </w:rPr>
        <w:t xml:space="preserve">      часов.</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before="120" w:line="20" w:lineRule="atLeast"/>
        <w:ind w:left="709" w:right="57"/>
        <w:contextualSpacing/>
        <w:jc w:val="both"/>
        <w:rPr>
          <w:i/>
          <w:u w:val="single"/>
        </w:rPr>
      </w:pPr>
      <w:r w:rsidRPr="008F2902">
        <w:rPr>
          <w:i/>
          <w:u w:val="single"/>
        </w:rPr>
        <w:t xml:space="preserve">1. 1-й этап с «     »         </w:t>
      </w:r>
      <w:proofErr w:type="gramStart"/>
      <w:r w:rsidRPr="008F2902">
        <w:rPr>
          <w:i/>
          <w:u w:val="single"/>
        </w:rPr>
        <w:t>г</w:t>
      </w:r>
      <w:proofErr w:type="gramEnd"/>
      <w:r w:rsidRPr="008F2902">
        <w:rPr>
          <w:i/>
          <w:u w:val="single"/>
        </w:rPr>
        <w:t xml:space="preserve"> до «     »         г.</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i/>
          <w:u w:val="single"/>
        </w:rPr>
        <w:t xml:space="preserve">2-ой этап с «     »         </w:t>
      </w:r>
      <w:proofErr w:type="gramStart"/>
      <w:r w:rsidRPr="008F2902">
        <w:rPr>
          <w:i/>
          <w:u w:val="single"/>
        </w:rPr>
        <w:t>г</w:t>
      </w:r>
      <w:proofErr w:type="gramEnd"/>
      <w:r w:rsidRPr="008F2902">
        <w:rPr>
          <w:i/>
          <w:u w:val="single"/>
        </w:rPr>
        <w:t xml:space="preserve"> до «     »        г.</w:t>
      </w:r>
      <w:r w:rsidRPr="008F2902">
        <w:rPr>
          <w:i/>
        </w:rPr>
        <w:t xml:space="preserve">   </w:t>
      </w:r>
      <w:r w:rsidRPr="008F2902">
        <w:rPr>
          <w:b/>
          <w:i/>
        </w:rPr>
        <w:t>и т.д.</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after="120"/>
        <w:ind w:firstLine="709"/>
        <w:jc w:val="both"/>
        <w:rPr>
          <w:i/>
          <w:u w:val="single"/>
        </w:rPr>
      </w:pPr>
      <w:r w:rsidRPr="008F2902">
        <w:rPr>
          <w:i/>
          <w:u w:val="single"/>
        </w:rPr>
        <w:t>1. Работы/услуги по настоящему Договору выполняются в соответствии с Календарным планом-графиком работ/услуг (Приложение №2 к Договору).</w:t>
      </w:r>
    </w:p>
    <w:p w:rsidR="008F2902" w:rsidRPr="008F2902" w:rsidRDefault="008F2902" w:rsidP="008F2902">
      <w:pPr>
        <w:spacing w:after="120"/>
        <w:ind w:firstLine="709"/>
        <w:jc w:val="both"/>
      </w:pPr>
      <w:r w:rsidRPr="008F2902">
        <w:t xml:space="preserve">1.3. </w:t>
      </w:r>
      <w:r w:rsidRPr="008F2902">
        <w:rPr>
          <w:i/>
          <w:u w:val="single"/>
        </w:rPr>
        <w:t>Оказание услуг/выполнение работ</w:t>
      </w:r>
      <w:r w:rsidRPr="008F2902">
        <w:t xml:space="preserve"> осуществляется по адресу:</w:t>
      </w:r>
    </w:p>
    <w:p w:rsidR="008F2902" w:rsidRPr="008F2902" w:rsidRDefault="008F2902" w:rsidP="008F2902">
      <w:pPr>
        <w:spacing w:after="120"/>
        <w:ind w:firstLine="709"/>
        <w:jc w:val="both"/>
        <w:rPr>
          <w:i/>
          <w:u w:val="single"/>
        </w:rPr>
      </w:pPr>
      <w:r w:rsidRPr="008F2902">
        <w:rPr>
          <w:i/>
          <w:u w:val="single"/>
        </w:rPr>
        <w:t>1. места нахождения Заказчика</w:t>
      </w:r>
    </w:p>
    <w:p w:rsidR="008F2902" w:rsidRPr="008F2902" w:rsidRDefault="008F2902" w:rsidP="008F2902">
      <w:pPr>
        <w:spacing w:before="240"/>
        <w:jc w:val="center"/>
        <w:outlineLvl w:val="0"/>
        <w:rPr>
          <w:b/>
          <w:bCs/>
          <w:kern w:val="32"/>
        </w:rPr>
      </w:pPr>
      <w:bookmarkStart w:id="6" w:name="zID"/>
      <w:bookmarkEnd w:id="6"/>
      <w:r w:rsidRPr="008F2902">
        <w:rPr>
          <w:b/>
          <w:bCs/>
          <w:kern w:val="32"/>
        </w:rPr>
        <w:t>2. Сроки выполнения работ</w:t>
      </w:r>
    </w:p>
    <w:p w:rsidR="008F2902" w:rsidRPr="008F2902" w:rsidRDefault="008F2902" w:rsidP="008F2902">
      <w:pPr>
        <w:ind w:firstLine="709"/>
        <w:jc w:val="both"/>
      </w:pPr>
      <w:r w:rsidRPr="008F2902">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8F2902" w:rsidRPr="008F2902" w:rsidRDefault="008F2902" w:rsidP="008F2902">
      <w:pPr>
        <w:spacing w:after="120"/>
        <w:ind w:firstLine="709"/>
        <w:jc w:val="both"/>
      </w:pPr>
      <w:r w:rsidRPr="008F2902">
        <w:t>2.2.Окончание выполнения работ/оказания услуг - в соответствии с Календарным планом-графиком работ/услуг (Приложение № 2 к Договору).</w:t>
      </w:r>
    </w:p>
    <w:p w:rsidR="008F2902" w:rsidRPr="008F2902" w:rsidRDefault="008F2902" w:rsidP="008F2902">
      <w:pPr>
        <w:ind w:firstLine="709"/>
        <w:jc w:val="both"/>
      </w:pPr>
      <w:r w:rsidRPr="008F2902">
        <w:t xml:space="preserve">2.3.Сроки </w:t>
      </w:r>
      <w:r w:rsidRPr="008F2902">
        <w:rPr>
          <w:i/>
          <w:u w:val="single"/>
        </w:rPr>
        <w:t>выполнения работ/оказания услуг</w:t>
      </w:r>
      <w:r w:rsidRPr="008F2902">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F2902" w:rsidRPr="008F2902" w:rsidRDefault="008F2902" w:rsidP="008F2902">
      <w:pPr>
        <w:tabs>
          <w:tab w:val="left" w:pos="284"/>
        </w:tabs>
        <w:ind w:firstLine="709"/>
        <w:jc w:val="both"/>
        <w:rPr>
          <w:b/>
        </w:rPr>
      </w:pPr>
      <w:r w:rsidRPr="008F2902">
        <w:t xml:space="preserve">2.4. </w:t>
      </w:r>
      <w:r w:rsidRPr="008F2902">
        <w:rPr>
          <w:b/>
        </w:rPr>
        <w:t xml:space="preserve">Заказчик вправе отказаться от выполнения работ/оказания услуг Исполнителем на любом этапе </w:t>
      </w:r>
      <w:r w:rsidRPr="008F2902">
        <w:rPr>
          <w:b/>
          <w:i/>
          <w:u w:val="single"/>
        </w:rPr>
        <w:t>выполнения работ/услуг</w:t>
      </w:r>
      <w:r w:rsidRPr="008F2902">
        <w:rPr>
          <w:b/>
        </w:rPr>
        <w:t>.</w:t>
      </w:r>
    </w:p>
    <w:p w:rsidR="008F2902" w:rsidRPr="008F2902" w:rsidRDefault="008F2902" w:rsidP="008F2902">
      <w:pPr>
        <w:spacing w:before="240"/>
        <w:jc w:val="center"/>
        <w:outlineLvl w:val="0"/>
        <w:rPr>
          <w:b/>
          <w:bCs/>
          <w:kern w:val="32"/>
        </w:rPr>
      </w:pPr>
      <w:r w:rsidRPr="008F2902">
        <w:rPr>
          <w:b/>
          <w:bCs/>
          <w:kern w:val="32"/>
        </w:rPr>
        <w:t>3. Стоимость работ/услуг и порядок оплаты</w:t>
      </w:r>
      <w:bookmarkStart w:id="7" w:name="zСт1"/>
      <w:bookmarkStart w:id="8" w:name="zSt1"/>
      <w:bookmarkEnd w:id="7"/>
      <w:bookmarkEnd w:id="8"/>
    </w:p>
    <w:p w:rsidR="008F2902" w:rsidRPr="008F2902" w:rsidRDefault="008F2902" w:rsidP="008F2902">
      <w:pPr>
        <w:tabs>
          <w:tab w:val="left" w:pos="567"/>
        </w:tabs>
        <w:ind w:firstLine="709"/>
        <w:jc w:val="both"/>
      </w:pPr>
      <w:r w:rsidRPr="008F2902">
        <w:lastRenderedPageBreak/>
        <w:t xml:space="preserve">3.1. Стоимость </w:t>
      </w:r>
      <w:r w:rsidRPr="008F2902">
        <w:rPr>
          <w:i/>
        </w:rPr>
        <w:t>работ/услуг</w:t>
      </w:r>
      <w:r w:rsidRPr="008F2902">
        <w:t xml:space="preserve"> по настоящему Договору составляет: ___________ руб. ___копеек (___________ рублей 00 коп.). В том числе НДС</w:t>
      </w:r>
      <w:proofErr w:type="gramStart"/>
      <w:r w:rsidRPr="008F2902">
        <w:t xml:space="preserve"> (__%): ___________</w:t>
      </w:r>
      <w:proofErr w:type="gramEnd"/>
      <w:r w:rsidRPr="008F2902">
        <w:t>руб. ___копеек (___________________рублей ____ коп.).</w:t>
      </w:r>
    </w:p>
    <w:p w:rsidR="008F2902" w:rsidRPr="008F2902" w:rsidRDefault="008F2902" w:rsidP="008F2902">
      <w:pPr>
        <w:tabs>
          <w:tab w:val="left" w:pos="567"/>
        </w:tabs>
        <w:jc w:val="both"/>
      </w:pPr>
      <w:r w:rsidRPr="008F2902">
        <w:tab/>
        <w:t xml:space="preserve">В стоимость </w:t>
      </w:r>
      <w:r w:rsidRPr="008F2902">
        <w:rPr>
          <w:i/>
        </w:rPr>
        <w:t>работ/услуг</w:t>
      </w:r>
      <w:r w:rsidRPr="008F2902">
        <w:t xml:space="preserve"> включены накладные и плановые расходы Исполнителя, а также все налоги, пошлины и иные обязательные платежи.</w:t>
      </w:r>
    </w:p>
    <w:p w:rsidR="008F2902" w:rsidRPr="008F2902" w:rsidRDefault="008F2902" w:rsidP="008F2902">
      <w:pPr>
        <w:tabs>
          <w:tab w:val="left" w:pos="567"/>
        </w:tabs>
        <w:ind w:firstLine="709"/>
        <w:jc w:val="both"/>
      </w:pPr>
      <w:r w:rsidRPr="008F2902">
        <w:t xml:space="preserve">3.2. Оплата </w:t>
      </w:r>
      <w:r w:rsidRPr="008F2902">
        <w:rPr>
          <w:i/>
        </w:rPr>
        <w:t>работ/услуг</w:t>
      </w:r>
      <w:r w:rsidRPr="008F2902">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2902" w:rsidRPr="008F2902" w:rsidRDefault="008F2902" w:rsidP="008F2902">
      <w:pPr>
        <w:tabs>
          <w:tab w:val="left" w:pos="567"/>
        </w:tabs>
        <w:ind w:firstLine="709"/>
        <w:jc w:val="both"/>
        <w:rPr>
          <w:i/>
        </w:rPr>
      </w:pPr>
      <w:r w:rsidRPr="008F2902">
        <w:rPr>
          <w:i/>
        </w:rPr>
        <w:t>3.2.1. авансовый платеж перечисляется Заказчиком Исполнителю  в течение  ____  (_____) банковских дней с даты  заключения Сторонами настоящего Договора,  в размере  ___%  (_________)  от   стоимости работ/услуг, что составляет сумму: </w:t>
      </w:r>
      <w:r w:rsidRPr="008F2902">
        <w:rPr>
          <w:bCs/>
          <w:i/>
        </w:rPr>
        <w:t xml:space="preserve">_____________ (_________) рублей ______копеек, в </w:t>
      </w:r>
      <w:proofErr w:type="spellStart"/>
      <w:r w:rsidRPr="008F2902">
        <w:rPr>
          <w:bCs/>
          <w:i/>
        </w:rPr>
        <w:t>т</w:t>
      </w:r>
      <w:proofErr w:type="gramStart"/>
      <w:r w:rsidRPr="008F2902">
        <w:rPr>
          <w:bCs/>
          <w:i/>
        </w:rPr>
        <w:t>.ч</w:t>
      </w:r>
      <w:proofErr w:type="spellEnd"/>
      <w:proofErr w:type="gramEnd"/>
      <w:r w:rsidRPr="008F2902">
        <w:rPr>
          <w:bCs/>
          <w:i/>
        </w:rPr>
        <w:t xml:space="preserve"> НДС___%</w:t>
      </w:r>
      <w:r w:rsidRPr="008F2902">
        <w:rPr>
          <w:i/>
        </w:rPr>
        <w:t>; </w:t>
      </w:r>
    </w:p>
    <w:p w:rsidR="008F2902" w:rsidRPr="008F2902" w:rsidRDefault="008F2902" w:rsidP="008F2902">
      <w:pPr>
        <w:ind w:firstLine="720"/>
        <w:jc w:val="both"/>
        <w:textAlignment w:val="baseline"/>
      </w:pPr>
      <w:r w:rsidRPr="008F2902">
        <w:rPr>
          <w:i/>
        </w:rPr>
        <w:t>3.2.2. окончательный расчет осуществляется </w:t>
      </w:r>
      <w:r w:rsidRPr="008F2902">
        <w:t>в течение ___ банковских дней после подписания Сторонами акта сдачи-приемки работ/оказанных услуг. </w:t>
      </w:r>
    </w:p>
    <w:p w:rsidR="008F2902" w:rsidRPr="008F2902" w:rsidRDefault="008F2902" w:rsidP="008F2902">
      <w:pPr>
        <w:ind w:firstLine="720"/>
        <w:jc w:val="both"/>
        <w:textAlignment w:val="baseline"/>
        <w:rPr>
          <w:b/>
          <w:i/>
        </w:rPr>
      </w:pPr>
      <w:r w:rsidRPr="008F2902">
        <w:rPr>
          <w:b/>
          <w:i/>
        </w:rPr>
        <w:t>или</w:t>
      </w:r>
    </w:p>
    <w:p w:rsidR="008F2902" w:rsidRPr="008F2902" w:rsidRDefault="008F2902" w:rsidP="008F2902">
      <w:pPr>
        <w:tabs>
          <w:tab w:val="left" w:pos="567"/>
        </w:tabs>
        <w:ind w:firstLine="709"/>
        <w:jc w:val="both"/>
        <w:rPr>
          <w:i/>
        </w:rPr>
      </w:pPr>
      <w:r w:rsidRPr="008F2902">
        <w:rPr>
          <w:i/>
        </w:rPr>
        <w:t>1. в течение</w:t>
      </w:r>
      <w:proofErr w:type="gramStart"/>
      <w:r w:rsidRPr="008F2902">
        <w:rPr>
          <w:i/>
        </w:rPr>
        <w:t xml:space="preserve"> ____ (___________) </w:t>
      </w:r>
      <w:proofErr w:type="gramEnd"/>
      <w:r w:rsidRPr="008F2902">
        <w:rPr>
          <w:i/>
        </w:rPr>
        <w:t>календарных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 при условии отсутствия замечаний к качеству выполненных работ / оказанных услуг.</w:t>
      </w:r>
    </w:p>
    <w:p w:rsidR="008F2902" w:rsidRPr="008F2902" w:rsidRDefault="008F2902" w:rsidP="008F2902">
      <w:pPr>
        <w:tabs>
          <w:tab w:val="left" w:pos="567"/>
        </w:tabs>
        <w:ind w:firstLine="709"/>
        <w:jc w:val="both"/>
      </w:pPr>
      <w:bookmarkStart w:id="9" w:name="zSt3"/>
      <w:bookmarkStart w:id="10" w:name="zSt4"/>
      <w:bookmarkStart w:id="11" w:name="zRecalc"/>
      <w:bookmarkStart w:id="12" w:name="zOplataSogl"/>
      <w:bookmarkEnd w:id="9"/>
      <w:bookmarkEnd w:id="10"/>
      <w:bookmarkEnd w:id="11"/>
      <w:bookmarkEnd w:id="12"/>
      <w:r w:rsidRPr="008F2902">
        <w:t xml:space="preserve">3.3. Заказчик считается исполнившим свои обязательства </w:t>
      </w:r>
      <w:proofErr w:type="gramStart"/>
      <w:r w:rsidRPr="008F2902">
        <w:t>по уплате платежей в соответствии с настоящим Договором с момента списания денежных средств с расчетного счета</w:t>
      </w:r>
      <w:proofErr w:type="gramEnd"/>
      <w:r w:rsidRPr="008F2902">
        <w:t xml:space="preserve"> Заказчика.</w:t>
      </w:r>
    </w:p>
    <w:p w:rsidR="008F2902" w:rsidRPr="008F2902" w:rsidRDefault="008F2902" w:rsidP="008F2902">
      <w:pPr>
        <w:widowControl w:val="0"/>
        <w:autoSpaceDE w:val="0"/>
        <w:autoSpaceDN w:val="0"/>
        <w:adjustRightInd w:val="0"/>
        <w:ind w:firstLine="709"/>
        <w:jc w:val="both"/>
      </w:pPr>
      <w:r w:rsidRPr="008F2902">
        <w:t xml:space="preserve">3.4. Настоящим Исполнитель подтверждает, что надлежащим образом изучил все условия </w:t>
      </w:r>
      <w:r w:rsidRPr="008F2902">
        <w:rPr>
          <w:i/>
        </w:rPr>
        <w:t>выполнения работ/оказания услуг</w:t>
      </w:r>
      <w:r w:rsidRPr="008F2902">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F2902" w:rsidRPr="008F2902" w:rsidRDefault="008F2902" w:rsidP="008F2902">
      <w:pPr>
        <w:widowControl w:val="0"/>
        <w:tabs>
          <w:tab w:val="left" w:pos="709"/>
          <w:tab w:val="left" w:pos="1134"/>
        </w:tabs>
        <w:autoSpaceDE w:val="0"/>
        <w:autoSpaceDN w:val="0"/>
        <w:adjustRightInd w:val="0"/>
        <w:spacing w:line="240" w:lineRule="exact"/>
        <w:ind w:firstLine="709"/>
        <w:jc w:val="both"/>
      </w:pPr>
      <w:r w:rsidRPr="008F2902">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F2902" w:rsidRPr="008F2902" w:rsidRDefault="008F2902" w:rsidP="008F2902">
      <w:pPr>
        <w:widowControl w:val="0"/>
        <w:tabs>
          <w:tab w:val="left" w:pos="709"/>
          <w:tab w:val="left" w:pos="1134"/>
        </w:tabs>
        <w:autoSpaceDE w:val="0"/>
        <w:autoSpaceDN w:val="0"/>
        <w:adjustRightInd w:val="0"/>
        <w:spacing w:line="240" w:lineRule="exact"/>
        <w:jc w:val="both"/>
      </w:pPr>
    </w:p>
    <w:p w:rsidR="008F2902" w:rsidRPr="008F2902" w:rsidRDefault="008F2902" w:rsidP="008F2902">
      <w:pPr>
        <w:spacing w:line="240" w:lineRule="exact"/>
        <w:jc w:val="center"/>
        <w:outlineLvl w:val="0"/>
        <w:rPr>
          <w:b/>
          <w:bCs/>
          <w:kern w:val="32"/>
        </w:rPr>
      </w:pPr>
      <w:r w:rsidRPr="008F2902">
        <w:rPr>
          <w:b/>
          <w:bCs/>
          <w:kern w:val="32"/>
        </w:rPr>
        <w:t>4. Обеспечение материалами и оборудованием и риск случайной гибели</w:t>
      </w:r>
    </w:p>
    <w:p w:rsidR="008F2902" w:rsidRPr="008F2902" w:rsidRDefault="008F2902" w:rsidP="008F2902">
      <w:pPr>
        <w:widowControl w:val="0"/>
        <w:autoSpaceDE w:val="0"/>
        <w:autoSpaceDN w:val="0"/>
        <w:adjustRightInd w:val="0"/>
        <w:ind w:firstLine="709"/>
        <w:jc w:val="both"/>
      </w:pPr>
      <w:r w:rsidRPr="008F2902">
        <w:t xml:space="preserve">4.1. Риск случайной гибели результата </w:t>
      </w:r>
      <w:r w:rsidRPr="008F2902">
        <w:rPr>
          <w:i/>
          <w:u w:val="single"/>
        </w:rPr>
        <w:t>работ/услуг</w:t>
      </w:r>
      <w:r w:rsidRPr="008F2902">
        <w:t xml:space="preserve">, другого имущества, используемого для </w:t>
      </w:r>
      <w:r w:rsidRPr="008F2902">
        <w:rPr>
          <w:i/>
          <w:u w:val="single"/>
        </w:rPr>
        <w:t>выполнения работ/оказания услуг</w:t>
      </w:r>
      <w:r w:rsidRPr="008F2902">
        <w:t xml:space="preserve">, до окончательной приемки Заказчиком </w:t>
      </w:r>
      <w:r w:rsidRPr="008F2902">
        <w:rPr>
          <w:i/>
          <w:u w:val="single"/>
        </w:rPr>
        <w:t>результатов работ/оказания услуг</w:t>
      </w:r>
      <w:r w:rsidRPr="008F2902">
        <w:t xml:space="preserve"> по настоящему Договору несет Исполнитель.</w:t>
      </w:r>
    </w:p>
    <w:p w:rsidR="008F2902" w:rsidRPr="008F2902" w:rsidRDefault="008F2902" w:rsidP="008F2902">
      <w:pPr>
        <w:widowControl w:val="0"/>
        <w:autoSpaceDE w:val="0"/>
        <w:autoSpaceDN w:val="0"/>
        <w:adjustRightInd w:val="0"/>
        <w:jc w:val="both"/>
      </w:pPr>
    </w:p>
    <w:p w:rsidR="008F2902" w:rsidRPr="008F2902" w:rsidRDefault="008F2902" w:rsidP="008F2902">
      <w:pPr>
        <w:jc w:val="center"/>
        <w:outlineLvl w:val="0"/>
        <w:rPr>
          <w:b/>
          <w:bCs/>
          <w:kern w:val="32"/>
        </w:rPr>
      </w:pPr>
      <w:r w:rsidRPr="008F2902">
        <w:rPr>
          <w:b/>
          <w:bCs/>
          <w:kern w:val="32"/>
        </w:rPr>
        <w:t>5. Обязательства сторон</w:t>
      </w:r>
    </w:p>
    <w:p w:rsidR="008F2902" w:rsidRPr="008F2902" w:rsidRDefault="008F2902" w:rsidP="008F2902">
      <w:pPr>
        <w:widowControl w:val="0"/>
        <w:autoSpaceDE w:val="0"/>
        <w:autoSpaceDN w:val="0"/>
        <w:adjustRightInd w:val="0"/>
        <w:ind w:firstLine="709"/>
        <w:jc w:val="both"/>
        <w:rPr>
          <w:b/>
        </w:rPr>
      </w:pPr>
      <w:r w:rsidRPr="008F2902">
        <w:rPr>
          <w:b/>
        </w:rPr>
        <w:t>5.1. Заказчик вправе:</w:t>
      </w:r>
    </w:p>
    <w:p w:rsidR="008F2902" w:rsidRPr="008F2902" w:rsidRDefault="008F2902" w:rsidP="008F2902">
      <w:pPr>
        <w:widowControl w:val="0"/>
        <w:autoSpaceDE w:val="0"/>
        <w:autoSpaceDN w:val="0"/>
        <w:adjustRightInd w:val="0"/>
        <w:ind w:firstLine="709"/>
        <w:jc w:val="both"/>
      </w:pPr>
      <w:r w:rsidRPr="008F2902">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F2902" w:rsidRPr="008F2902" w:rsidRDefault="008F2902" w:rsidP="008F2902">
      <w:pPr>
        <w:widowControl w:val="0"/>
        <w:autoSpaceDE w:val="0"/>
        <w:autoSpaceDN w:val="0"/>
        <w:adjustRightInd w:val="0"/>
        <w:ind w:firstLine="709"/>
        <w:jc w:val="both"/>
      </w:pPr>
      <w:r w:rsidRPr="008F2902">
        <w:t xml:space="preserve">5.1.2. Требовать возмещения убытков в случае неоднократного </w:t>
      </w:r>
      <w:proofErr w:type="gramStart"/>
      <w:r w:rsidRPr="008F2902">
        <w:t xml:space="preserve">нарушения сроков </w:t>
      </w:r>
      <w:r w:rsidRPr="008F2902">
        <w:rPr>
          <w:i/>
          <w:u w:val="single"/>
        </w:rPr>
        <w:t>выполнения работ/оказания</w:t>
      </w:r>
      <w:proofErr w:type="gramEnd"/>
      <w:r w:rsidRPr="008F2902">
        <w:rPr>
          <w:i/>
          <w:u w:val="single"/>
        </w:rPr>
        <w:t xml:space="preserve"> услуг</w:t>
      </w:r>
      <w:r w:rsidRPr="008F2902">
        <w:t>, а также в случае их некачественного выполнения.</w:t>
      </w:r>
    </w:p>
    <w:p w:rsidR="008F2902" w:rsidRPr="008F2902" w:rsidRDefault="008F2902" w:rsidP="008F2902">
      <w:pPr>
        <w:widowControl w:val="0"/>
        <w:autoSpaceDE w:val="0"/>
        <w:autoSpaceDN w:val="0"/>
        <w:adjustRightInd w:val="0"/>
        <w:ind w:firstLine="709"/>
        <w:jc w:val="both"/>
        <w:rPr>
          <w:b/>
        </w:rPr>
      </w:pPr>
      <w:r w:rsidRPr="008F2902">
        <w:rPr>
          <w:b/>
        </w:rPr>
        <w:t>5.2. Заказчик обязуется:</w:t>
      </w:r>
    </w:p>
    <w:p w:rsidR="008F2902" w:rsidRPr="008F2902" w:rsidRDefault="008F2902" w:rsidP="008F2902">
      <w:pPr>
        <w:widowControl w:val="0"/>
        <w:autoSpaceDE w:val="0"/>
        <w:autoSpaceDN w:val="0"/>
        <w:adjustRightInd w:val="0"/>
        <w:ind w:firstLine="709"/>
        <w:jc w:val="both"/>
      </w:pPr>
      <w:r w:rsidRPr="008F2902">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8F2902">
        <w:rPr>
          <w:i/>
          <w:u w:val="single"/>
        </w:rPr>
        <w:t>выполнении работ/оказания услуг</w:t>
      </w:r>
      <w:r w:rsidRPr="008F2902">
        <w:t xml:space="preserve"> на условиях, предусмотренных Договором.</w:t>
      </w:r>
    </w:p>
    <w:p w:rsidR="008F2902" w:rsidRPr="008F2902" w:rsidRDefault="008F2902" w:rsidP="008F2902">
      <w:pPr>
        <w:widowControl w:val="0"/>
        <w:autoSpaceDE w:val="0"/>
        <w:autoSpaceDN w:val="0"/>
        <w:adjustRightInd w:val="0"/>
        <w:ind w:firstLine="709"/>
        <w:jc w:val="both"/>
      </w:pPr>
      <w:r w:rsidRPr="008F2902">
        <w:t xml:space="preserve">5.2.2. Оказывать содействие Исполнителю в получении в </w:t>
      </w:r>
      <w:proofErr w:type="spellStart"/>
      <w:r w:rsidRPr="008F2902">
        <w:t>сруктурных</w:t>
      </w:r>
      <w:proofErr w:type="spellEnd"/>
      <w:r w:rsidRPr="008F2902">
        <w:t xml:space="preserve"> </w:t>
      </w:r>
      <w:r w:rsidRPr="008F2902">
        <w:lastRenderedPageBreak/>
        <w:t>подразделениях Заказчика документации, необходимой для выполнения работ/оказания услуг.</w:t>
      </w:r>
    </w:p>
    <w:p w:rsidR="008F2902" w:rsidRPr="008F2902" w:rsidRDefault="008F2902" w:rsidP="008F2902">
      <w:pPr>
        <w:widowControl w:val="0"/>
        <w:autoSpaceDE w:val="0"/>
        <w:autoSpaceDN w:val="0"/>
        <w:adjustRightInd w:val="0"/>
        <w:ind w:firstLine="709"/>
        <w:jc w:val="both"/>
      </w:pPr>
      <w:r w:rsidRPr="008F2902">
        <w:t xml:space="preserve">5.2.3. Обеспечить доступ персонала Исполнителя к месту </w:t>
      </w:r>
      <w:r w:rsidRPr="008F2902">
        <w:rPr>
          <w:i/>
          <w:u w:val="single"/>
        </w:rPr>
        <w:t>выполнения работ/оказания услуг</w:t>
      </w:r>
      <w:r w:rsidRPr="008F2902">
        <w:t>.</w:t>
      </w:r>
    </w:p>
    <w:p w:rsidR="008F2902" w:rsidRPr="008F2902" w:rsidRDefault="008F2902" w:rsidP="008F2902">
      <w:pPr>
        <w:widowControl w:val="0"/>
        <w:autoSpaceDE w:val="0"/>
        <w:autoSpaceDN w:val="0"/>
        <w:adjustRightInd w:val="0"/>
        <w:ind w:firstLine="709"/>
        <w:jc w:val="both"/>
      </w:pPr>
      <w:r w:rsidRPr="008F2902">
        <w:t xml:space="preserve">5.2.4. Сообщать в письменной форме Исполнителю о недостатках, обнаруженных в ходе </w:t>
      </w:r>
      <w:r w:rsidRPr="008F2902">
        <w:rPr>
          <w:i/>
          <w:u w:val="single"/>
        </w:rPr>
        <w:t>выполнения работ/оказания услуг</w:t>
      </w:r>
      <w:r w:rsidRPr="008F2902">
        <w:t>, в течение</w:t>
      </w:r>
      <w:proofErr w:type="gramStart"/>
      <w:r w:rsidRPr="008F2902">
        <w:t xml:space="preserve">___ (____) </w:t>
      </w:r>
      <w:proofErr w:type="gramEnd"/>
      <w:r w:rsidRPr="008F2902">
        <w:t>рабочих дней после обнаружения таких недостатков.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5.2.5. Своевременно принять и оплатить надлежащим образом </w:t>
      </w:r>
      <w:r w:rsidRPr="008F2902">
        <w:rPr>
          <w:i/>
          <w:u w:val="single"/>
        </w:rPr>
        <w:t xml:space="preserve">выполненные </w:t>
      </w:r>
      <w:proofErr w:type="gramStart"/>
      <w:r w:rsidRPr="008F2902">
        <w:rPr>
          <w:i/>
          <w:u w:val="single"/>
        </w:rPr>
        <w:t>работы</w:t>
      </w:r>
      <w:proofErr w:type="gramEnd"/>
      <w:r w:rsidRPr="008F2902">
        <w:rPr>
          <w:i/>
          <w:u w:val="single"/>
        </w:rPr>
        <w:t>/оказанные услуги</w:t>
      </w:r>
      <w:r w:rsidRPr="008F2902">
        <w:t xml:space="preserve"> в порядке и на условиях, предусмотренных Договором.</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5.2.6. При получении от Исполнителя уведомления о приостановлении </w:t>
      </w:r>
      <w:r w:rsidRPr="008F2902">
        <w:rPr>
          <w:i/>
          <w:u w:val="single"/>
        </w:rPr>
        <w:t>выполнения работ/оказания услуг</w:t>
      </w:r>
      <w:r w:rsidRPr="008F2902">
        <w:t xml:space="preserve"> в случае, указанном в п. 5.4.4 Договора, рассмотреть вопрос о целесообразности и порядке </w:t>
      </w:r>
      <w:proofErr w:type="gramStart"/>
      <w:r w:rsidRPr="008F2902">
        <w:t xml:space="preserve">продолжения </w:t>
      </w:r>
      <w:r w:rsidRPr="008F2902">
        <w:rPr>
          <w:i/>
          <w:u w:val="single"/>
        </w:rPr>
        <w:t>выполнения работ/оказания услуг</w:t>
      </w:r>
      <w:proofErr w:type="gramEnd"/>
      <w:r w:rsidRPr="008F2902">
        <w:t>.</w:t>
      </w:r>
    </w:p>
    <w:p w:rsidR="008F2902" w:rsidRPr="008F2902" w:rsidRDefault="008F2902" w:rsidP="008F2902">
      <w:pPr>
        <w:widowControl w:val="0"/>
        <w:autoSpaceDE w:val="0"/>
        <w:autoSpaceDN w:val="0"/>
        <w:adjustRightInd w:val="0"/>
        <w:ind w:firstLine="709"/>
        <w:jc w:val="both"/>
        <w:rPr>
          <w:b/>
        </w:rPr>
      </w:pPr>
      <w:r w:rsidRPr="008F2902">
        <w:rPr>
          <w:b/>
        </w:rPr>
        <w:t>5.3. Исполнитель вправе:</w:t>
      </w:r>
    </w:p>
    <w:p w:rsidR="008F2902" w:rsidRPr="008F2902" w:rsidRDefault="008F2902" w:rsidP="008F2902">
      <w:pPr>
        <w:widowControl w:val="0"/>
        <w:autoSpaceDE w:val="0"/>
        <w:autoSpaceDN w:val="0"/>
        <w:adjustRightInd w:val="0"/>
        <w:ind w:firstLine="709"/>
        <w:jc w:val="both"/>
      </w:pPr>
      <w:r w:rsidRPr="008F2902">
        <w:t xml:space="preserve">5.3.1. Требовать своевременного подписания Заказчиком акта сдачи-приемки </w:t>
      </w:r>
      <w:r w:rsidRPr="008F2902">
        <w:rPr>
          <w:i/>
          <w:u w:val="single"/>
        </w:rPr>
        <w:t>выполненных работ/оказанных услуг</w:t>
      </w:r>
      <w:r w:rsidRPr="008F2902">
        <w:t xml:space="preserve"> по Договору.</w:t>
      </w:r>
    </w:p>
    <w:p w:rsidR="008F2902" w:rsidRPr="008F2902" w:rsidRDefault="008F2902" w:rsidP="008F2902">
      <w:pPr>
        <w:widowControl w:val="0"/>
        <w:autoSpaceDE w:val="0"/>
        <w:autoSpaceDN w:val="0"/>
        <w:adjustRightInd w:val="0"/>
        <w:ind w:firstLine="709"/>
        <w:jc w:val="both"/>
      </w:pPr>
      <w:r w:rsidRPr="008F2902">
        <w:t xml:space="preserve">5.3.2. Требовать своевременной оплаты </w:t>
      </w:r>
      <w:r w:rsidRPr="008F2902">
        <w:rPr>
          <w:i/>
          <w:u w:val="single"/>
        </w:rPr>
        <w:t>выполненных работ/оказанных услуг</w:t>
      </w:r>
      <w:r w:rsidRPr="008F2902">
        <w:t xml:space="preserve"> в соответствии с условиями Договора.</w:t>
      </w:r>
    </w:p>
    <w:p w:rsidR="008F2902" w:rsidRPr="008F2902" w:rsidRDefault="008F2902" w:rsidP="008F2902">
      <w:pPr>
        <w:widowControl w:val="0"/>
        <w:autoSpaceDE w:val="0"/>
        <w:autoSpaceDN w:val="0"/>
        <w:adjustRightInd w:val="0"/>
        <w:ind w:firstLine="709"/>
        <w:jc w:val="both"/>
      </w:pPr>
      <w:r w:rsidRPr="008F2902">
        <w:t xml:space="preserve">5.3.3. Запрашивать у Заказчика разъяснения и уточнения относительно </w:t>
      </w:r>
      <w:r w:rsidRPr="008F2902">
        <w:rPr>
          <w:i/>
          <w:u w:val="single"/>
        </w:rPr>
        <w:t xml:space="preserve">выполнения работ/оказания услуг </w:t>
      </w:r>
      <w:r w:rsidRPr="008F2902">
        <w:t>в рамках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5.3.4. Предъявить Заказчику результаты </w:t>
      </w:r>
      <w:r w:rsidRPr="008F2902">
        <w:rPr>
          <w:i/>
          <w:u w:val="single"/>
        </w:rPr>
        <w:t>работ/оказания услуг</w:t>
      </w:r>
      <w:r w:rsidRPr="008F2902">
        <w:t xml:space="preserve"> к приемке досрочно, уведомив Заказчика о готовности к сдаче </w:t>
      </w:r>
      <w:r w:rsidRPr="008F2902">
        <w:rPr>
          <w:i/>
          <w:u w:val="single"/>
        </w:rPr>
        <w:t>работ/оказанных услуг</w:t>
      </w:r>
      <w:r w:rsidRPr="008F2902">
        <w:t xml:space="preserve"> письменно.</w:t>
      </w:r>
    </w:p>
    <w:p w:rsidR="008F2902" w:rsidRPr="008F2902" w:rsidRDefault="008F2902" w:rsidP="008F2902">
      <w:pPr>
        <w:widowControl w:val="0"/>
        <w:autoSpaceDE w:val="0"/>
        <w:autoSpaceDN w:val="0"/>
        <w:adjustRightInd w:val="0"/>
        <w:ind w:firstLine="709"/>
        <w:jc w:val="both"/>
        <w:rPr>
          <w:b/>
        </w:rPr>
      </w:pPr>
      <w:r w:rsidRPr="008F2902">
        <w:rPr>
          <w:b/>
        </w:rPr>
        <w:t>5.4. Исполнитель обязуется: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5.4.1. В установленные сроки и надлежащим образом </w:t>
      </w:r>
      <w:r w:rsidRPr="008F2902">
        <w:rPr>
          <w:i/>
          <w:u w:val="single"/>
        </w:rPr>
        <w:t>выполнить работы/оказать услуги</w:t>
      </w:r>
      <w:r w:rsidRPr="008F2902">
        <w:t xml:space="preserve"> и представить их результат Заказчику, в соответствии с условиями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5.4.3. Обеспечить устранение недостатков, выявленных при сдаче-приемке </w:t>
      </w:r>
      <w:r w:rsidRPr="008F2902">
        <w:rPr>
          <w:i/>
          <w:u w:val="single"/>
        </w:rPr>
        <w:t>выполненных работ/оказания услуг</w:t>
      </w:r>
      <w:r w:rsidRPr="008F2902">
        <w:t>, за свой счет в кратчайшие сроки, указанные в п.6.3 настоящего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5.4.4. Приостановить </w:t>
      </w:r>
      <w:r w:rsidRPr="008F2902">
        <w:rPr>
          <w:i/>
          <w:u w:val="single"/>
        </w:rPr>
        <w:t>выполнение работ/оказания услуг</w:t>
      </w:r>
      <w:r w:rsidRPr="008F2902">
        <w:t xml:space="preserve"> в случае обнаружения независящих от Исполнителя обстоятельств, которые могут оказать негативное влияние на годность результатов </w:t>
      </w:r>
      <w:r w:rsidRPr="008F2902">
        <w:rPr>
          <w:i/>
          <w:u w:val="single"/>
        </w:rPr>
        <w:t>выполняемых работ/оказание услуг</w:t>
      </w:r>
      <w:r w:rsidRPr="008F2902">
        <w:t xml:space="preserve"> или создать невозможность их завершения в установленный Договором срок, и незамедлительно сообщить об этом Заказчику.</w:t>
      </w:r>
    </w:p>
    <w:p w:rsidR="008F2902" w:rsidRPr="008F2902" w:rsidRDefault="008F2902" w:rsidP="008F2902">
      <w:pPr>
        <w:tabs>
          <w:tab w:val="left" w:pos="0"/>
        </w:tabs>
        <w:autoSpaceDE w:val="0"/>
        <w:autoSpaceDN w:val="0"/>
        <w:adjustRightInd w:val="0"/>
        <w:ind w:firstLine="709"/>
        <w:jc w:val="both"/>
      </w:pPr>
      <w:r w:rsidRPr="008F2902">
        <w:t>5.4.5. Исполнять иные обязательства, предусмотренные действующим законодательством Российской Федерации и Договором.</w:t>
      </w:r>
    </w:p>
    <w:p w:rsidR="008F2902" w:rsidRPr="008F2902" w:rsidRDefault="008F2902" w:rsidP="008F2902">
      <w:pPr>
        <w:tabs>
          <w:tab w:val="left" w:pos="0"/>
        </w:tabs>
        <w:autoSpaceDE w:val="0"/>
        <w:autoSpaceDN w:val="0"/>
        <w:adjustRightInd w:val="0"/>
        <w:ind w:firstLine="709"/>
        <w:jc w:val="both"/>
      </w:pPr>
      <w:r w:rsidRPr="008F2902">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8F2902" w:rsidRPr="008F2902" w:rsidRDefault="008F2902" w:rsidP="008F2902">
      <w:pPr>
        <w:tabs>
          <w:tab w:val="left" w:pos="0"/>
        </w:tabs>
        <w:autoSpaceDE w:val="0"/>
        <w:autoSpaceDN w:val="0"/>
        <w:adjustRightInd w:val="0"/>
        <w:ind w:firstLine="709"/>
        <w:jc w:val="both"/>
      </w:pPr>
      <w:r w:rsidRPr="008F2902">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F2902" w:rsidRPr="008F2902" w:rsidRDefault="008F2902" w:rsidP="008F2902">
      <w:pPr>
        <w:tabs>
          <w:tab w:val="left" w:pos="0"/>
        </w:tabs>
        <w:autoSpaceDE w:val="0"/>
        <w:autoSpaceDN w:val="0"/>
        <w:adjustRightInd w:val="0"/>
        <w:ind w:firstLine="709"/>
        <w:jc w:val="both"/>
        <w:rPr>
          <w:rFonts w:cs="Times New Roman CYR"/>
        </w:rPr>
      </w:pPr>
      <w:r w:rsidRPr="008F2902">
        <w:t>5.4.8.</w:t>
      </w:r>
      <w:r w:rsidRPr="008F2902">
        <w:rPr>
          <w:rFonts w:cs="Times New Roman CYR"/>
        </w:rPr>
        <w:t xml:space="preserve"> При </w:t>
      </w:r>
      <w:r w:rsidRPr="008F2902">
        <w:rPr>
          <w:rFonts w:cs="Times New Roman CYR"/>
          <w:i/>
        </w:rPr>
        <w:t>выполнении работ/оказании услуг</w:t>
      </w:r>
      <w:r w:rsidRPr="008F2902">
        <w:rPr>
          <w:rFonts w:cs="Times New Roman CYR"/>
        </w:rPr>
        <w:t xml:space="preserve">, находясь по адресу, указанному в п.1.3 настоящего договора, соблюдать </w:t>
      </w:r>
      <w:proofErr w:type="gramStart"/>
      <w:r w:rsidRPr="008F2902">
        <w:rPr>
          <w:rFonts w:cs="Times New Roman CYR"/>
        </w:rPr>
        <w:t>режим</w:t>
      </w:r>
      <w:proofErr w:type="gramEnd"/>
      <w:r w:rsidRPr="008F2902">
        <w:rPr>
          <w:rFonts w:cs="Times New Roman CYR"/>
        </w:rPr>
        <w:t xml:space="preserve"> установленный на объекте Заказчика, и правила пожарной безопасности.</w:t>
      </w:r>
    </w:p>
    <w:p w:rsidR="008F2902" w:rsidRPr="008F2902" w:rsidRDefault="008F2902" w:rsidP="008F2902">
      <w:pPr>
        <w:tabs>
          <w:tab w:val="left" w:pos="0"/>
        </w:tabs>
        <w:autoSpaceDE w:val="0"/>
        <w:autoSpaceDN w:val="0"/>
        <w:adjustRightInd w:val="0"/>
        <w:ind w:firstLine="709"/>
        <w:jc w:val="both"/>
        <w:rPr>
          <w:rFonts w:ascii="Times New Roman CYR" w:hAnsi="Times New Roman CYR" w:cs="Times New Roman CYR"/>
          <w:sz w:val="28"/>
          <w:szCs w:val="28"/>
        </w:rPr>
      </w:pPr>
    </w:p>
    <w:p w:rsidR="008F2902" w:rsidRPr="008F2902" w:rsidRDefault="008F2902" w:rsidP="008F2902">
      <w:pPr>
        <w:jc w:val="center"/>
        <w:outlineLvl w:val="0"/>
        <w:rPr>
          <w:b/>
          <w:bCs/>
          <w:kern w:val="32"/>
        </w:rPr>
      </w:pPr>
      <w:r w:rsidRPr="008F2902">
        <w:rPr>
          <w:b/>
          <w:bCs/>
          <w:kern w:val="32"/>
        </w:rPr>
        <w:t>6. Порядок сдачи и приемки работ</w:t>
      </w:r>
    </w:p>
    <w:p w:rsidR="008F2902" w:rsidRPr="008F2902" w:rsidRDefault="008F2902" w:rsidP="008F2902">
      <w:pPr>
        <w:widowControl w:val="0"/>
        <w:autoSpaceDE w:val="0"/>
        <w:autoSpaceDN w:val="0"/>
        <w:adjustRightInd w:val="0"/>
        <w:spacing w:line="20" w:lineRule="atLeast"/>
        <w:ind w:firstLine="709"/>
        <w:contextualSpacing/>
        <w:jc w:val="both"/>
      </w:pPr>
      <w:r w:rsidRPr="008F2902">
        <w:t xml:space="preserve">6.1. В течение ____ (__) рабочих дней после </w:t>
      </w:r>
      <w:r w:rsidRPr="008F2902">
        <w:rPr>
          <w:i/>
          <w:u w:val="single"/>
        </w:rPr>
        <w:t xml:space="preserve">выполнения работ/оказания услуг </w:t>
      </w:r>
      <w:r w:rsidRPr="008F2902">
        <w:t xml:space="preserve">Исполнителем Исполнитель представляет Заказчику два подписанных со стороны </w:t>
      </w:r>
      <w:proofErr w:type="gramStart"/>
      <w:r w:rsidRPr="008F2902">
        <w:t xml:space="preserve">Исполнителя экземпляра акта сдачи-приемки </w:t>
      </w:r>
      <w:r w:rsidRPr="008F2902">
        <w:rPr>
          <w:i/>
          <w:u w:val="single"/>
        </w:rPr>
        <w:t>выполненных работ/оказанных</w:t>
      </w:r>
      <w:proofErr w:type="gramEnd"/>
      <w:r w:rsidRPr="008F2902">
        <w:rPr>
          <w:i/>
          <w:u w:val="single"/>
        </w:rPr>
        <w:t xml:space="preserve"> услуг</w:t>
      </w:r>
      <w:r w:rsidRPr="008F2902">
        <w:t>, счет на оплату, а также счет-фактуру, оформленную в соответствии с действующим законодательством Российской Федерации.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lastRenderedPageBreak/>
        <w:t>6.2. Не позднее</w:t>
      </w:r>
      <w:proofErr w:type="gramStart"/>
      <w:r w:rsidRPr="008F2902">
        <w:t xml:space="preserve">____ (___) </w:t>
      </w:r>
      <w:proofErr w:type="gramEnd"/>
      <w:r w:rsidRPr="008F2902">
        <w:t xml:space="preserve">рабочих дней с момента получения от Исполнителя документов, указанных в п. 6.1 Договора, Заказчик осуществляет приемку </w:t>
      </w:r>
      <w:r w:rsidRPr="008F2902">
        <w:rPr>
          <w:i/>
          <w:u w:val="single"/>
        </w:rPr>
        <w:t>выполненных работ/оказанных услуг</w:t>
      </w:r>
      <w:r w:rsidRPr="008F2902">
        <w:t xml:space="preserve"> и направляет Исполнителю подписанный обеими Сторонами экземпляр акта сдачи-приемки </w:t>
      </w:r>
      <w:r w:rsidRPr="008F2902">
        <w:rPr>
          <w:i/>
          <w:u w:val="single"/>
        </w:rPr>
        <w:t>выполненных работ/оказанных услуг</w:t>
      </w:r>
      <w:r w:rsidRPr="008F2902">
        <w:t xml:space="preserve">, либо мотивированный отказ от принятия </w:t>
      </w:r>
      <w:r w:rsidRPr="008F2902">
        <w:rPr>
          <w:i/>
          <w:u w:val="single"/>
        </w:rPr>
        <w:t>выполненных работ/оказанных услуг</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6.3. В случае представления Заказчиком мотивированного отказа от принятия </w:t>
      </w:r>
      <w:r w:rsidRPr="008F2902">
        <w:rPr>
          <w:i/>
          <w:u w:val="single"/>
        </w:rPr>
        <w:t>выполненных работ/оказанных услуг</w:t>
      </w:r>
      <w:r w:rsidRPr="008F2902">
        <w:t>, Стороны в течение</w:t>
      </w:r>
      <w:proofErr w:type="gramStart"/>
      <w:r w:rsidRPr="008F2902">
        <w:t xml:space="preserve">___ (___) </w:t>
      </w:r>
      <w:proofErr w:type="gramEnd"/>
      <w:r w:rsidRPr="008F2902">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8F2902">
        <w:t>с даты составления</w:t>
      </w:r>
      <w:proofErr w:type="gramEnd"/>
      <w:r w:rsidRPr="008F2902">
        <w:t xml:space="preserve"> акта о выявленных недостатках. </w:t>
      </w:r>
    </w:p>
    <w:p w:rsidR="008F2902" w:rsidRPr="008F2902" w:rsidRDefault="008F2902" w:rsidP="008F2902">
      <w:pPr>
        <w:widowControl w:val="0"/>
        <w:autoSpaceDE w:val="0"/>
        <w:autoSpaceDN w:val="0"/>
        <w:adjustRightInd w:val="0"/>
        <w:ind w:firstLine="709"/>
        <w:jc w:val="both"/>
      </w:pPr>
      <w:r w:rsidRPr="008F2902">
        <w:t xml:space="preserve">6.4. В случае досрочного </w:t>
      </w:r>
      <w:r w:rsidRPr="008F2902">
        <w:rPr>
          <w:i/>
          <w:u w:val="single"/>
        </w:rPr>
        <w:t>выполнения работ/оказания услуг</w:t>
      </w:r>
      <w:r w:rsidRPr="008F2902">
        <w:t xml:space="preserve"> по Договору Заказчик вправе досрочно принять и оплатить </w:t>
      </w:r>
      <w:r w:rsidRPr="008F2902">
        <w:rPr>
          <w:i/>
          <w:u w:val="single"/>
        </w:rPr>
        <w:t>работы/услуги</w:t>
      </w:r>
      <w:r w:rsidRPr="008F2902">
        <w:t xml:space="preserve"> в соответствии с условиями Договора.</w:t>
      </w:r>
    </w:p>
    <w:p w:rsidR="008F2902" w:rsidRPr="008F2902" w:rsidRDefault="008F2902" w:rsidP="008F2902">
      <w:pPr>
        <w:tabs>
          <w:tab w:val="left" w:pos="0"/>
          <w:tab w:val="left" w:pos="567"/>
        </w:tabs>
        <w:autoSpaceDE w:val="0"/>
        <w:autoSpaceDN w:val="0"/>
        <w:adjustRightInd w:val="0"/>
        <w:ind w:firstLine="709"/>
        <w:jc w:val="both"/>
      </w:pPr>
      <w:r w:rsidRPr="008F2902">
        <w:t xml:space="preserve">6.5. В случае не подписания Заказчиком Акта сдачи-приемки </w:t>
      </w:r>
      <w:r w:rsidRPr="008F2902">
        <w:rPr>
          <w:i/>
          <w:u w:val="single"/>
        </w:rPr>
        <w:t>работ/услуг</w:t>
      </w:r>
      <w:r w:rsidRPr="008F2902">
        <w:t xml:space="preserve"> и непредставления официального мотивированного отказа в соответствии с пунктом 6.3 Договора, Акт сдачи-приемки </w:t>
      </w:r>
      <w:r w:rsidRPr="008F2902">
        <w:rPr>
          <w:i/>
          <w:u w:val="single"/>
        </w:rPr>
        <w:t>работ/услуг</w:t>
      </w:r>
      <w:r w:rsidRPr="008F2902">
        <w:t xml:space="preserve"> считается утвержденным Заказчиком, а </w:t>
      </w:r>
      <w:r w:rsidRPr="008F2902">
        <w:rPr>
          <w:i/>
          <w:u w:val="single"/>
        </w:rPr>
        <w:t>работы/услуги</w:t>
      </w:r>
      <w:r w:rsidRPr="008F2902">
        <w:t xml:space="preserve"> по данному Акту выполненными надлежащим образом и подлежащими оплате.</w:t>
      </w:r>
    </w:p>
    <w:p w:rsidR="008F2902" w:rsidRPr="008F2902" w:rsidRDefault="008F2902" w:rsidP="008F2902">
      <w:pPr>
        <w:spacing w:before="240"/>
        <w:jc w:val="center"/>
        <w:outlineLvl w:val="0"/>
        <w:rPr>
          <w:bCs/>
          <w:caps/>
          <w:kern w:val="32"/>
        </w:rPr>
      </w:pPr>
      <w:r w:rsidRPr="008F2902">
        <w:rPr>
          <w:b/>
          <w:bCs/>
          <w:kern w:val="32"/>
        </w:rPr>
        <w:t>7. Антикоррупционная оговорка</w:t>
      </w:r>
    </w:p>
    <w:p w:rsidR="008F2902" w:rsidRPr="008F2902" w:rsidRDefault="008F2902" w:rsidP="008F2902">
      <w:pPr>
        <w:ind w:firstLine="709"/>
        <w:jc w:val="both"/>
      </w:pPr>
      <w:r w:rsidRPr="008F2902">
        <w:rPr>
          <w:lang w:eastAsia="en-US"/>
        </w:rPr>
        <w:t>7.1. </w:t>
      </w:r>
      <w:proofErr w:type="gramStart"/>
      <w:r w:rsidRPr="008F290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F2902" w:rsidRPr="008F2902" w:rsidRDefault="008F2902" w:rsidP="008F2902">
      <w:pPr>
        <w:tabs>
          <w:tab w:val="left" w:pos="567"/>
        </w:tabs>
        <w:spacing w:after="120"/>
        <w:jc w:val="both"/>
      </w:pPr>
      <w:r w:rsidRPr="008F290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2902" w:rsidRPr="008F2902" w:rsidRDefault="008F2902" w:rsidP="008F2902">
      <w:pPr>
        <w:ind w:firstLine="709"/>
        <w:jc w:val="both"/>
      </w:pPr>
      <w:r w:rsidRPr="008F2902">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8F2902" w:rsidRPr="008F2902" w:rsidRDefault="008F2902" w:rsidP="008F2902">
      <w:pPr>
        <w:ind w:firstLine="709"/>
        <w:jc w:val="both"/>
      </w:pPr>
      <w:r w:rsidRPr="008F2902">
        <w:t>Каналы уведомления Исполнителя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rPr>
          <w:lang w:eastAsia="en-US"/>
        </w:rPr>
      </w:pPr>
      <w:r w:rsidRPr="008F2902">
        <w:t xml:space="preserve">электронная почта </w:t>
      </w:r>
      <w:r w:rsidRPr="008F2902">
        <w:rPr>
          <w:lang w:eastAsia="en-US"/>
        </w:rPr>
        <w:t>________.</w:t>
      </w:r>
    </w:p>
    <w:p w:rsidR="008F2902" w:rsidRPr="008F2902" w:rsidRDefault="008F2902" w:rsidP="008F2902">
      <w:pPr>
        <w:ind w:firstLine="709"/>
        <w:jc w:val="both"/>
      </w:pPr>
      <w:r w:rsidRPr="008F2902">
        <w:t>Каналы уведомления Заказчика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pPr>
      <w:r w:rsidRPr="008F2902">
        <w:t xml:space="preserve">электронная почта </w:t>
      </w:r>
      <w:r w:rsidRPr="008F2902">
        <w:rPr>
          <w:lang w:eastAsia="en-US"/>
        </w:rPr>
        <w:t>________.</w:t>
      </w:r>
    </w:p>
    <w:p w:rsidR="008F2902" w:rsidRPr="008F2902" w:rsidRDefault="008F2902" w:rsidP="008F2902">
      <w:pPr>
        <w:ind w:firstLine="709"/>
        <w:jc w:val="both"/>
        <w:rPr>
          <w:lang w:eastAsia="en-US"/>
        </w:rPr>
      </w:pPr>
      <w:r w:rsidRPr="008F2902">
        <w:lastRenderedPageBreak/>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8F2902">
        <w:rPr>
          <w:lang w:eastAsia="en-US"/>
        </w:rPr>
        <w:t xml:space="preserve">10 (десяти) рабочих </w:t>
      </w:r>
      <w:r w:rsidRPr="008F2902">
        <w:t xml:space="preserve">дней </w:t>
      </w:r>
      <w:proofErr w:type="gramStart"/>
      <w:r w:rsidRPr="008F2902">
        <w:t>с даты получения</w:t>
      </w:r>
      <w:proofErr w:type="gramEnd"/>
      <w:r w:rsidRPr="008F2902">
        <w:t xml:space="preserve"> письменного уведомления.</w:t>
      </w:r>
    </w:p>
    <w:p w:rsidR="008F2902" w:rsidRPr="008F2902" w:rsidRDefault="008F2902" w:rsidP="008F2902">
      <w:pPr>
        <w:ind w:firstLine="709"/>
        <w:jc w:val="both"/>
        <w:rPr>
          <w:lang w:eastAsia="en-US"/>
        </w:rPr>
      </w:pPr>
      <w:r w:rsidRPr="008F2902">
        <w:rPr>
          <w:lang w:eastAsia="en-US"/>
        </w:rPr>
        <w:t xml:space="preserve">7.3. Стороны гарантируют осуществление надлежащего разбирательства по фактам </w:t>
      </w:r>
      <w:r w:rsidRPr="008F2902">
        <w:t>нарушения положений пункта 7.1 настоящего раздела</w:t>
      </w:r>
      <w:r w:rsidRPr="008F2902">
        <w:rPr>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8F2902">
        <w:rPr>
          <w:lang w:val="en-US" w:eastAsia="en-US"/>
        </w:rPr>
        <w:t> </w:t>
      </w:r>
    </w:p>
    <w:p w:rsidR="008F2902" w:rsidRPr="008F2902" w:rsidRDefault="008F2902" w:rsidP="008F2902">
      <w:pPr>
        <w:tabs>
          <w:tab w:val="left" w:pos="0"/>
          <w:tab w:val="left" w:pos="567"/>
        </w:tabs>
        <w:autoSpaceDE w:val="0"/>
        <w:autoSpaceDN w:val="0"/>
        <w:adjustRightInd w:val="0"/>
        <w:ind w:firstLine="709"/>
        <w:jc w:val="both"/>
      </w:pPr>
      <w:r w:rsidRPr="008F2902">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F2902">
        <w:t>позднее</w:t>
      </w:r>
      <w:proofErr w:type="gramEnd"/>
      <w:r w:rsidRPr="008F2902">
        <w:t xml:space="preserve"> чем за 30 (тридцать) календарных дней до даты прекращения действия настоящего Договора.</w:t>
      </w:r>
    </w:p>
    <w:p w:rsidR="008F2902" w:rsidRPr="008F2902" w:rsidRDefault="008F2902" w:rsidP="008F2902">
      <w:pPr>
        <w:tabs>
          <w:tab w:val="left" w:pos="0"/>
          <w:tab w:val="left" w:pos="567"/>
        </w:tabs>
        <w:autoSpaceDE w:val="0"/>
        <w:autoSpaceDN w:val="0"/>
        <w:adjustRightInd w:val="0"/>
        <w:jc w:val="both"/>
      </w:pPr>
    </w:p>
    <w:p w:rsidR="008F2902" w:rsidRPr="008F2902" w:rsidRDefault="008F2902" w:rsidP="008F2902">
      <w:pPr>
        <w:jc w:val="center"/>
        <w:outlineLvl w:val="0"/>
        <w:rPr>
          <w:b/>
          <w:bCs/>
          <w:kern w:val="32"/>
        </w:rPr>
      </w:pPr>
      <w:bookmarkStart w:id="13" w:name="zForsMajor"/>
      <w:bookmarkEnd w:id="13"/>
      <w:r w:rsidRPr="008F2902">
        <w:rPr>
          <w:b/>
          <w:bCs/>
          <w:kern w:val="32"/>
        </w:rPr>
        <w:t>8. Обстоятельства непреодолимой силы</w:t>
      </w:r>
    </w:p>
    <w:p w:rsidR="008F2902" w:rsidRPr="008F2902" w:rsidRDefault="008F2902" w:rsidP="008F2902">
      <w:pPr>
        <w:widowControl w:val="0"/>
        <w:autoSpaceDE w:val="0"/>
        <w:autoSpaceDN w:val="0"/>
        <w:adjustRightInd w:val="0"/>
        <w:ind w:firstLine="709"/>
        <w:jc w:val="both"/>
      </w:pPr>
      <w:r w:rsidRPr="008F2902">
        <w:t xml:space="preserve">8.1. </w:t>
      </w:r>
      <w:proofErr w:type="gramStart"/>
      <w:r w:rsidRPr="008F290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F2902" w:rsidRPr="008F2902" w:rsidRDefault="008F2902" w:rsidP="008F2902">
      <w:pPr>
        <w:widowControl w:val="0"/>
        <w:autoSpaceDE w:val="0"/>
        <w:autoSpaceDN w:val="0"/>
        <w:adjustRightInd w:val="0"/>
        <w:ind w:firstLine="709"/>
        <w:jc w:val="both"/>
      </w:pPr>
      <w:r w:rsidRPr="008F2902">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F2902" w:rsidRPr="008F2902" w:rsidRDefault="008F2902" w:rsidP="008F2902">
      <w:pPr>
        <w:widowControl w:val="0"/>
        <w:autoSpaceDE w:val="0"/>
        <w:autoSpaceDN w:val="0"/>
        <w:adjustRightInd w:val="0"/>
        <w:ind w:firstLine="709"/>
        <w:jc w:val="both"/>
      </w:pPr>
      <w:r w:rsidRPr="008F2902">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F2902" w:rsidRPr="008F2902" w:rsidRDefault="008F2902" w:rsidP="008F2902">
      <w:pPr>
        <w:widowControl w:val="0"/>
        <w:autoSpaceDE w:val="0"/>
        <w:autoSpaceDN w:val="0"/>
        <w:adjustRightInd w:val="0"/>
        <w:jc w:val="both"/>
      </w:pPr>
      <w:r w:rsidRPr="008F2902">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F2902" w:rsidRPr="008F2902" w:rsidRDefault="008F2902" w:rsidP="008F2902">
      <w:pPr>
        <w:widowControl w:val="0"/>
        <w:autoSpaceDE w:val="0"/>
        <w:autoSpaceDN w:val="0"/>
        <w:adjustRightInd w:val="0"/>
        <w:ind w:firstLine="720"/>
        <w:jc w:val="both"/>
      </w:pPr>
      <w:r w:rsidRPr="008F2902">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F2902" w:rsidRPr="008F2902" w:rsidRDefault="008F2902" w:rsidP="008F2902">
      <w:pPr>
        <w:widowControl w:val="0"/>
        <w:autoSpaceDE w:val="0"/>
        <w:autoSpaceDN w:val="0"/>
        <w:adjustRightInd w:val="0"/>
        <w:ind w:firstLine="720"/>
        <w:jc w:val="both"/>
      </w:pPr>
      <w:r w:rsidRPr="008F2902">
        <w:t xml:space="preserve">8.5. Если обстоятельства непреодолимой силы действуют на протяжении 3 (трех) последовательных месяцев, </w:t>
      </w:r>
      <w:proofErr w:type="gramStart"/>
      <w:r w:rsidRPr="008F2902">
        <w:t>Договор</w:t>
      </w:r>
      <w:proofErr w:type="gramEnd"/>
      <w:r w:rsidRPr="008F2902">
        <w:t xml:space="preserve"> может быть расторгнут по соглашению Сторон, либо в одностороннем порядке по инициативе заинтересованной Стороны.</w:t>
      </w:r>
    </w:p>
    <w:p w:rsidR="008F2902" w:rsidRPr="008F2902" w:rsidRDefault="008F2902" w:rsidP="008F2902">
      <w:pPr>
        <w:spacing w:before="240"/>
        <w:jc w:val="center"/>
        <w:outlineLvl w:val="0"/>
        <w:rPr>
          <w:b/>
          <w:bCs/>
          <w:kern w:val="32"/>
        </w:rPr>
      </w:pPr>
      <w:r w:rsidRPr="008F2902">
        <w:rPr>
          <w:b/>
          <w:bCs/>
          <w:kern w:val="32"/>
        </w:rPr>
        <w:t>9. Конфиденциальность</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bookmarkStart w:id="14" w:name="zKonf"/>
      <w:bookmarkEnd w:id="14"/>
      <w:r w:rsidRPr="008F2902">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lastRenderedPageBreak/>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F2902" w:rsidRPr="008F2902" w:rsidRDefault="008F2902" w:rsidP="008F2902">
      <w:pPr>
        <w:widowControl w:val="0"/>
        <w:tabs>
          <w:tab w:val="left" w:pos="567"/>
          <w:tab w:val="center" w:pos="4677"/>
          <w:tab w:val="right" w:pos="9355"/>
        </w:tabs>
        <w:autoSpaceDE w:val="0"/>
        <w:autoSpaceDN w:val="0"/>
        <w:adjustRightInd w:val="0"/>
        <w:ind w:firstLine="709"/>
        <w:jc w:val="both"/>
      </w:pPr>
      <w:r w:rsidRPr="008F2902">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F2902" w:rsidRPr="008F2902" w:rsidRDefault="008F2902" w:rsidP="008F2902">
      <w:pPr>
        <w:widowControl w:val="0"/>
        <w:tabs>
          <w:tab w:val="left" w:pos="567"/>
          <w:tab w:val="center" w:pos="4677"/>
          <w:tab w:val="right" w:pos="9355"/>
        </w:tabs>
        <w:autoSpaceDE w:val="0"/>
        <w:autoSpaceDN w:val="0"/>
        <w:adjustRightInd w:val="0"/>
        <w:jc w:val="both"/>
      </w:pPr>
    </w:p>
    <w:p w:rsidR="008F2902" w:rsidRPr="008F2902" w:rsidRDefault="008F2902" w:rsidP="008F2902">
      <w:pPr>
        <w:spacing w:before="240"/>
        <w:jc w:val="center"/>
        <w:outlineLvl w:val="0"/>
        <w:rPr>
          <w:b/>
          <w:bCs/>
          <w:kern w:val="32"/>
        </w:rPr>
      </w:pPr>
      <w:r w:rsidRPr="008F2902">
        <w:rPr>
          <w:b/>
          <w:bCs/>
          <w:kern w:val="32"/>
        </w:rPr>
        <w:t>10. Ответственность сторон</w:t>
      </w:r>
    </w:p>
    <w:p w:rsidR="008F2902" w:rsidRPr="008F2902" w:rsidRDefault="008F2902" w:rsidP="008F2902">
      <w:pPr>
        <w:widowControl w:val="0"/>
        <w:autoSpaceDE w:val="0"/>
        <w:autoSpaceDN w:val="0"/>
        <w:adjustRightInd w:val="0"/>
        <w:ind w:firstLine="709"/>
        <w:jc w:val="both"/>
      </w:pPr>
      <w:r w:rsidRPr="008F2902">
        <w:t xml:space="preserve">10.1. Исполнитель несет ответственность перед Заказчиком за действия привлекаемых им к </w:t>
      </w:r>
      <w:r w:rsidRPr="008F2902">
        <w:rPr>
          <w:i/>
          <w:u w:val="single"/>
        </w:rPr>
        <w:t>выполнению работ/оказанию услуг</w:t>
      </w:r>
      <w:r w:rsidRPr="008F2902">
        <w:t xml:space="preserve"> третьих лиц как за собственные действия.</w:t>
      </w:r>
    </w:p>
    <w:p w:rsidR="008F2902" w:rsidRPr="008F2902" w:rsidRDefault="008F2902" w:rsidP="008F2902">
      <w:pPr>
        <w:widowControl w:val="0"/>
        <w:autoSpaceDE w:val="0"/>
        <w:autoSpaceDN w:val="0"/>
        <w:adjustRightInd w:val="0"/>
        <w:ind w:firstLine="709"/>
        <w:jc w:val="both"/>
      </w:pPr>
      <w:r w:rsidRPr="008F2902">
        <w:t xml:space="preserve">10.2. </w:t>
      </w:r>
      <w:proofErr w:type="gramStart"/>
      <w:r w:rsidRPr="008F2902">
        <w:t xml:space="preserve">В случае нарушения сроков </w:t>
      </w:r>
      <w:r w:rsidRPr="008F2902">
        <w:rPr>
          <w:i/>
          <w:u w:val="single"/>
        </w:rPr>
        <w:t>выполнения работ/оказания услуг</w:t>
      </w:r>
      <w:r w:rsidRPr="008F2902">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roofErr w:type="gramEnd"/>
    </w:p>
    <w:p w:rsidR="008F2902" w:rsidRPr="008F2902" w:rsidRDefault="008F2902" w:rsidP="008F2902">
      <w:pPr>
        <w:widowControl w:val="0"/>
        <w:autoSpaceDE w:val="0"/>
        <w:autoSpaceDN w:val="0"/>
        <w:adjustRightInd w:val="0"/>
        <w:ind w:right="-6" w:firstLine="709"/>
        <w:jc w:val="both"/>
      </w:pPr>
      <w:r w:rsidRPr="008F2902">
        <w:t xml:space="preserve">10.3. В случае ненадлежащего выполнения Исполнителем условий настоящего Договора, несоответствия </w:t>
      </w:r>
      <w:r w:rsidRPr="008F2902">
        <w:rPr>
          <w:i/>
          <w:u w:val="single"/>
        </w:rPr>
        <w:t>результатов работ/оказания услуг</w:t>
      </w:r>
      <w:r w:rsidRPr="008F2902">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8F2902" w:rsidRPr="008F2902" w:rsidRDefault="008F2902" w:rsidP="008F2902">
      <w:pPr>
        <w:widowControl w:val="0"/>
        <w:autoSpaceDE w:val="0"/>
        <w:autoSpaceDN w:val="0"/>
        <w:adjustRightInd w:val="0"/>
        <w:ind w:right="-6" w:firstLine="709"/>
        <w:jc w:val="both"/>
      </w:pPr>
      <w:r w:rsidRPr="008F2902">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F2902" w:rsidRPr="008F2902" w:rsidRDefault="008F2902" w:rsidP="008F2902">
      <w:pPr>
        <w:overflowPunct w:val="0"/>
        <w:autoSpaceDE w:val="0"/>
        <w:autoSpaceDN w:val="0"/>
        <w:adjustRightInd w:val="0"/>
        <w:ind w:firstLine="709"/>
        <w:jc w:val="both"/>
        <w:textAlignment w:val="baseline"/>
        <w:rPr>
          <w:b/>
        </w:rPr>
      </w:pPr>
      <w:r w:rsidRPr="008F2902">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F2902" w:rsidRPr="008F2902" w:rsidRDefault="008F2902" w:rsidP="008F2902">
      <w:pPr>
        <w:overflowPunct w:val="0"/>
        <w:autoSpaceDE w:val="0"/>
        <w:autoSpaceDN w:val="0"/>
        <w:adjustRightInd w:val="0"/>
        <w:ind w:right="-1" w:firstLine="709"/>
        <w:jc w:val="both"/>
        <w:textAlignment w:val="baseline"/>
      </w:pPr>
      <w:r w:rsidRPr="008F2902">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F2902" w:rsidRPr="008F2902" w:rsidRDefault="008F2902" w:rsidP="008F2902">
      <w:pPr>
        <w:overflowPunct w:val="0"/>
        <w:autoSpaceDE w:val="0"/>
        <w:autoSpaceDN w:val="0"/>
        <w:adjustRightInd w:val="0"/>
        <w:ind w:firstLine="709"/>
        <w:jc w:val="both"/>
        <w:textAlignment w:val="baseline"/>
      </w:pPr>
      <w:r w:rsidRPr="008F2902">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F2902" w:rsidRPr="008F2902" w:rsidRDefault="008F2902" w:rsidP="008F2902">
      <w:pPr>
        <w:widowControl w:val="0"/>
        <w:autoSpaceDE w:val="0"/>
        <w:autoSpaceDN w:val="0"/>
        <w:adjustRightInd w:val="0"/>
        <w:ind w:firstLine="709"/>
        <w:jc w:val="both"/>
      </w:pPr>
      <w:r w:rsidRPr="008F2902">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8F2902" w:rsidRPr="008F2902" w:rsidRDefault="008F2902" w:rsidP="008F2902">
      <w:pPr>
        <w:ind w:firstLine="709"/>
        <w:jc w:val="both"/>
      </w:pPr>
      <w:r w:rsidRPr="008F2902">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8F2902">
        <w:t>с даты</w:t>
      </w:r>
      <w:proofErr w:type="gramEnd"/>
      <w:r w:rsidRPr="008F2902">
        <w:t xml:space="preserve"> его получения виновной Стороной.</w:t>
      </w:r>
    </w:p>
    <w:p w:rsidR="008F2902" w:rsidRPr="008F2902" w:rsidRDefault="008F2902" w:rsidP="008F2902">
      <w:pPr>
        <w:spacing w:before="240"/>
        <w:jc w:val="center"/>
        <w:outlineLvl w:val="0"/>
        <w:rPr>
          <w:b/>
          <w:bCs/>
          <w:kern w:val="32"/>
        </w:rPr>
      </w:pPr>
      <w:r w:rsidRPr="008F2902">
        <w:rPr>
          <w:b/>
          <w:bCs/>
          <w:kern w:val="32"/>
        </w:rPr>
        <w:lastRenderedPageBreak/>
        <w:t>11. Порядок внесения изменений, дополнений в Договор и его расторжение</w:t>
      </w:r>
    </w:p>
    <w:p w:rsidR="008F2902" w:rsidRPr="008F2902" w:rsidRDefault="008F2902" w:rsidP="008F2902">
      <w:pPr>
        <w:widowControl w:val="0"/>
        <w:autoSpaceDE w:val="0"/>
        <w:autoSpaceDN w:val="0"/>
        <w:adjustRightInd w:val="0"/>
        <w:ind w:firstLine="709"/>
        <w:jc w:val="both"/>
      </w:pPr>
      <w:r w:rsidRPr="008F2902">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2902" w:rsidRPr="008F2902" w:rsidRDefault="008F2902" w:rsidP="008F2902">
      <w:pPr>
        <w:widowControl w:val="0"/>
        <w:autoSpaceDE w:val="0"/>
        <w:autoSpaceDN w:val="0"/>
        <w:adjustRightInd w:val="0"/>
        <w:ind w:firstLine="709"/>
        <w:jc w:val="both"/>
      </w:pPr>
      <w:r w:rsidRPr="008F2902">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F2902" w:rsidRPr="008F2902" w:rsidRDefault="008F2902" w:rsidP="008F2902">
      <w:pPr>
        <w:widowControl w:val="0"/>
        <w:autoSpaceDE w:val="0"/>
        <w:autoSpaceDN w:val="0"/>
        <w:adjustRightInd w:val="0"/>
        <w:ind w:firstLine="709"/>
        <w:jc w:val="both"/>
      </w:pPr>
      <w:r w:rsidRPr="008F2902">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F2902" w:rsidRPr="008F2902" w:rsidRDefault="008F2902" w:rsidP="008F2902">
      <w:pPr>
        <w:widowControl w:val="0"/>
        <w:autoSpaceDE w:val="0"/>
        <w:autoSpaceDN w:val="0"/>
        <w:adjustRightInd w:val="0"/>
        <w:ind w:firstLine="709"/>
        <w:jc w:val="both"/>
        <w:rPr>
          <w:i/>
        </w:rPr>
      </w:pPr>
      <w:r w:rsidRPr="008F2902">
        <w:t xml:space="preserve">11.4. </w:t>
      </w:r>
      <w:proofErr w:type="gramStart"/>
      <w:r w:rsidRPr="008F2902">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8F2902">
        <w:rPr>
          <w:i/>
        </w:rPr>
        <w:t xml:space="preserve">. </w:t>
      </w:r>
      <w:proofErr w:type="gramEnd"/>
    </w:p>
    <w:p w:rsidR="008F2902" w:rsidRPr="008F2902" w:rsidRDefault="008F2902" w:rsidP="008F2902">
      <w:pPr>
        <w:widowControl w:val="0"/>
        <w:autoSpaceDE w:val="0"/>
        <w:autoSpaceDN w:val="0"/>
        <w:adjustRightInd w:val="0"/>
        <w:ind w:firstLine="709"/>
        <w:jc w:val="both"/>
      </w:pPr>
      <w:r w:rsidRPr="008F2902">
        <w:t xml:space="preserve">11.5. </w:t>
      </w:r>
      <w:proofErr w:type="gramStart"/>
      <w:r w:rsidRPr="008F2902">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8F2902">
        <w:rPr>
          <w:i/>
        </w:rPr>
        <w:t>работ/услуг</w:t>
      </w:r>
      <w:r w:rsidRPr="008F2902">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F2902" w:rsidRPr="008F2902" w:rsidRDefault="008F2902" w:rsidP="008F2902">
      <w:pPr>
        <w:widowControl w:val="0"/>
        <w:autoSpaceDE w:val="0"/>
        <w:autoSpaceDN w:val="0"/>
        <w:adjustRightInd w:val="0"/>
        <w:ind w:firstLine="709"/>
        <w:jc w:val="both"/>
      </w:pPr>
      <w:r w:rsidRPr="008F2902">
        <w:t xml:space="preserve">11.6. </w:t>
      </w:r>
      <w:proofErr w:type="gramStart"/>
      <w:r w:rsidRPr="008F2902">
        <w:t>Договор</w:t>
      </w:r>
      <w:proofErr w:type="gramEnd"/>
      <w:r w:rsidRPr="008F2902">
        <w:t xml:space="preserve"> может быть расторгнут в случае неисполнения Исполнителем требования, предусмотренного пунктом 5.4.7. настоящего Договора.</w:t>
      </w:r>
    </w:p>
    <w:p w:rsidR="008F2902" w:rsidRPr="008F2902" w:rsidRDefault="008F2902" w:rsidP="008F2902">
      <w:pPr>
        <w:keepNext/>
        <w:spacing w:before="240"/>
        <w:jc w:val="center"/>
        <w:outlineLvl w:val="0"/>
        <w:rPr>
          <w:b/>
          <w:bCs/>
          <w:kern w:val="32"/>
        </w:rPr>
      </w:pPr>
      <w:r w:rsidRPr="008F2902">
        <w:rPr>
          <w:b/>
          <w:bCs/>
          <w:kern w:val="32"/>
        </w:rPr>
        <w:t>12. Разрешение споров</w:t>
      </w:r>
    </w:p>
    <w:p w:rsidR="008F2902" w:rsidRPr="008F2902" w:rsidRDefault="008F2902" w:rsidP="008F2902">
      <w:pPr>
        <w:widowControl w:val="0"/>
        <w:autoSpaceDE w:val="0"/>
        <w:autoSpaceDN w:val="0"/>
        <w:adjustRightInd w:val="0"/>
        <w:ind w:firstLine="709"/>
        <w:jc w:val="both"/>
      </w:pPr>
      <w:r w:rsidRPr="008F2902">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2902" w:rsidRPr="008F2902" w:rsidRDefault="008F2902" w:rsidP="008F2902">
      <w:pPr>
        <w:widowControl w:val="0"/>
        <w:autoSpaceDE w:val="0"/>
        <w:autoSpaceDN w:val="0"/>
        <w:adjustRightInd w:val="0"/>
        <w:ind w:firstLine="709"/>
        <w:jc w:val="both"/>
      </w:pPr>
      <w:r w:rsidRPr="008F2902">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F2902">
        <w:t>с даты получения</w:t>
      </w:r>
      <w:proofErr w:type="gramEnd"/>
      <w:r w:rsidRPr="008F2902">
        <w:t xml:space="preserve"> претензии.</w:t>
      </w:r>
    </w:p>
    <w:p w:rsidR="008F2902" w:rsidRPr="008F2902" w:rsidRDefault="008F2902" w:rsidP="008F2902">
      <w:pPr>
        <w:spacing w:after="120"/>
        <w:ind w:firstLine="709"/>
        <w:jc w:val="both"/>
      </w:pPr>
      <w:r w:rsidRPr="008F2902">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F2902" w:rsidRPr="008F2902" w:rsidRDefault="008F2902" w:rsidP="008F2902">
      <w:pPr>
        <w:spacing w:after="120"/>
        <w:ind w:firstLine="709"/>
        <w:jc w:val="both"/>
      </w:pPr>
      <w:r w:rsidRPr="008F2902">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8F2902" w:rsidRPr="008F2902" w:rsidRDefault="008F2902" w:rsidP="008F2902">
      <w:pPr>
        <w:spacing w:after="120"/>
        <w:ind w:firstLine="709"/>
        <w:jc w:val="both"/>
      </w:pPr>
      <w:r w:rsidRPr="008F2902">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F2902" w:rsidRPr="008F2902" w:rsidRDefault="008F2902" w:rsidP="008F2902">
      <w:pPr>
        <w:spacing w:after="120"/>
        <w:ind w:firstLine="709"/>
        <w:jc w:val="both"/>
      </w:pPr>
      <w:r w:rsidRPr="008F2902">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w:t>
      </w:r>
      <w:r w:rsidRPr="008F2902">
        <w:lastRenderedPageBreak/>
        <w:t xml:space="preserve">порядке, любая корреспонденция считается полученной Стороной-адресатом через 15 рабочих дней </w:t>
      </w:r>
      <w:proofErr w:type="gramStart"/>
      <w:r w:rsidRPr="008F2902">
        <w:t>с даты</w:t>
      </w:r>
      <w:proofErr w:type="gramEnd"/>
      <w:r w:rsidRPr="008F2902">
        <w:t xml:space="preserve"> ее направления по адресу, указанному Стороной-адресатом в разделе 16 настоящего Договора.</w:t>
      </w:r>
    </w:p>
    <w:p w:rsidR="008F2902" w:rsidRPr="008F2902" w:rsidRDefault="008F2902" w:rsidP="008F2902">
      <w:pPr>
        <w:spacing w:after="120"/>
        <w:ind w:firstLine="709"/>
        <w:jc w:val="both"/>
      </w:pPr>
      <w:r w:rsidRPr="008F2902">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суде__________________________.</w:t>
      </w:r>
    </w:p>
    <w:p w:rsidR="008F2902" w:rsidRPr="008F2902" w:rsidRDefault="008F2902" w:rsidP="008F2902">
      <w:pPr>
        <w:spacing w:before="240"/>
        <w:jc w:val="center"/>
        <w:outlineLvl w:val="0"/>
        <w:rPr>
          <w:b/>
          <w:bCs/>
          <w:kern w:val="32"/>
        </w:rPr>
      </w:pPr>
      <w:r w:rsidRPr="008F2902">
        <w:rPr>
          <w:b/>
          <w:bCs/>
          <w:kern w:val="32"/>
        </w:rPr>
        <w:t>13. Права на результаты работ и переход рисков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13.1 Риск случайной гибели или повреждения результата </w:t>
      </w:r>
      <w:r w:rsidRPr="008F2902">
        <w:rPr>
          <w:i/>
          <w:u w:val="single"/>
        </w:rPr>
        <w:t>работ/услуг</w:t>
      </w:r>
      <w:r w:rsidRPr="008F2902">
        <w:t xml:space="preserve"> Исполнителя переходит к Заказчику с момента подписания Сторонами </w:t>
      </w:r>
      <w:r w:rsidRPr="008F2902">
        <w:rPr>
          <w:rFonts w:eastAsia="Calibri"/>
          <w:lang w:eastAsia="en-US"/>
        </w:rPr>
        <w:t xml:space="preserve">Акта сдачи-приемки </w:t>
      </w:r>
      <w:r w:rsidRPr="008F2902">
        <w:rPr>
          <w:rFonts w:eastAsia="Calibri"/>
          <w:i/>
          <w:u w:val="single"/>
          <w:lang w:eastAsia="en-US"/>
        </w:rPr>
        <w:t>работ/услуг</w:t>
      </w:r>
      <w:r w:rsidRPr="008F2902">
        <w:t>. До подписания Сторонами указанного Акта риск случайной гибели или повреждения результата работ несет Исполнитель.</w:t>
      </w:r>
    </w:p>
    <w:p w:rsidR="008F2902" w:rsidRPr="008F2902" w:rsidRDefault="008F2902" w:rsidP="008F2902">
      <w:pPr>
        <w:spacing w:before="240"/>
        <w:jc w:val="center"/>
        <w:outlineLvl w:val="0"/>
        <w:rPr>
          <w:b/>
          <w:bCs/>
          <w:kern w:val="32"/>
        </w:rPr>
      </w:pPr>
      <w:r w:rsidRPr="008F2902">
        <w:rPr>
          <w:b/>
          <w:bCs/>
          <w:kern w:val="32"/>
        </w:rPr>
        <w:t>14. Прочие условия</w:t>
      </w:r>
    </w:p>
    <w:p w:rsidR="008F2902" w:rsidRPr="008F2902" w:rsidRDefault="008F2902" w:rsidP="008F2902">
      <w:pPr>
        <w:tabs>
          <w:tab w:val="left" w:pos="-6804"/>
        </w:tabs>
        <w:ind w:firstLine="709"/>
        <w:jc w:val="both"/>
      </w:pPr>
      <w:r w:rsidRPr="008F2902">
        <w:t xml:space="preserve">14.1. Заказчик приобретает право собственности на результат </w:t>
      </w:r>
      <w:r w:rsidRPr="008F2902">
        <w:rPr>
          <w:i/>
          <w:u w:val="single"/>
        </w:rPr>
        <w:t xml:space="preserve">выполненных работ/оказанных </w:t>
      </w:r>
      <w:r w:rsidRPr="008F2902">
        <w:rPr>
          <w:i/>
        </w:rPr>
        <w:t xml:space="preserve">услуг </w:t>
      </w:r>
      <w:r w:rsidRPr="008F2902">
        <w:t xml:space="preserve">с момента </w:t>
      </w:r>
      <w:proofErr w:type="gramStart"/>
      <w:r w:rsidRPr="008F2902">
        <w:t xml:space="preserve">подписания Акта сдачи-приемки </w:t>
      </w:r>
      <w:r w:rsidRPr="008F2902">
        <w:rPr>
          <w:i/>
          <w:u w:val="single"/>
        </w:rPr>
        <w:t>работ/услуг</w:t>
      </w:r>
      <w:proofErr w:type="gramEnd"/>
      <w:r w:rsidRPr="008F2902">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F2902" w:rsidRPr="008F2902" w:rsidRDefault="008F2902" w:rsidP="008F2902">
      <w:pPr>
        <w:tabs>
          <w:tab w:val="left" w:pos="-6804"/>
        </w:tabs>
        <w:ind w:firstLine="709"/>
        <w:jc w:val="both"/>
      </w:pPr>
      <w:r w:rsidRPr="008F2902">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F2902" w:rsidRPr="008F2902" w:rsidRDefault="008F2902" w:rsidP="008F2902">
      <w:pPr>
        <w:tabs>
          <w:tab w:val="left" w:pos="-6804"/>
        </w:tabs>
        <w:ind w:firstLine="709"/>
        <w:jc w:val="both"/>
      </w:pPr>
      <w:r w:rsidRPr="008F2902">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F2902" w:rsidRPr="008F2902" w:rsidRDefault="008F2902" w:rsidP="008F2902">
      <w:pPr>
        <w:tabs>
          <w:tab w:val="left" w:pos="-6804"/>
        </w:tabs>
        <w:ind w:firstLine="709"/>
        <w:jc w:val="both"/>
      </w:pPr>
      <w:r w:rsidRPr="008F2902">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8F2902">
        <w:t>с даты отправки</w:t>
      </w:r>
      <w:proofErr w:type="gramEnd"/>
      <w:r w:rsidRPr="008F2902">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F2902" w:rsidRPr="008F2902" w:rsidRDefault="008F2902" w:rsidP="008F2902">
      <w:pPr>
        <w:spacing w:before="240"/>
        <w:jc w:val="center"/>
        <w:outlineLvl w:val="0"/>
        <w:rPr>
          <w:b/>
          <w:bCs/>
          <w:kern w:val="32"/>
        </w:rPr>
      </w:pPr>
      <w:bookmarkStart w:id="15" w:name="zArbitraj"/>
      <w:bookmarkEnd w:id="15"/>
      <w:r w:rsidRPr="008F2902">
        <w:rPr>
          <w:b/>
          <w:bCs/>
          <w:kern w:val="32"/>
        </w:rPr>
        <w:t>15. Перечень приложений</w:t>
      </w:r>
    </w:p>
    <w:p w:rsidR="008F2902" w:rsidRPr="008F2902" w:rsidRDefault="008F2902" w:rsidP="008F2902">
      <w:pPr>
        <w:tabs>
          <w:tab w:val="left" w:pos="0"/>
        </w:tabs>
        <w:ind w:firstLine="709"/>
        <w:jc w:val="both"/>
      </w:pPr>
      <w:r w:rsidRPr="008F2902">
        <w:t>15.1. К настоящему Договору прилагаются и являются его неотъемлемой частью:</w:t>
      </w:r>
    </w:p>
    <w:p w:rsidR="008F2902" w:rsidRPr="008F2902" w:rsidRDefault="008F2902" w:rsidP="008F2902">
      <w:pPr>
        <w:tabs>
          <w:tab w:val="left" w:pos="0"/>
        </w:tabs>
        <w:ind w:firstLine="851"/>
        <w:jc w:val="both"/>
      </w:pPr>
      <w:r w:rsidRPr="008F2902">
        <w:t xml:space="preserve">1. Приложение №1 – Требования к </w:t>
      </w:r>
      <w:r w:rsidRPr="008F2902">
        <w:rPr>
          <w:i/>
          <w:u w:val="single"/>
        </w:rPr>
        <w:t>выполнению работ/оказанию услуг.</w:t>
      </w:r>
    </w:p>
    <w:p w:rsidR="008F2902" w:rsidRPr="008F2902" w:rsidRDefault="008F2902" w:rsidP="008F2902">
      <w:pPr>
        <w:tabs>
          <w:tab w:val="left" w:pos="0"/>
        </w:tabs>
        <w:ind w:firstLine="851"/>
        <w:jc w:val="both"/>
      </w:pPr>
      <w:r w:rsidRPr="008F2902">
        <w:t xml:space="preserve">2. Приложение № 2 – Календарный план-график </w:t>
      </w:r>
      <w:r w:rsidRPr="008F2902">
        <w:rPr>
          <w:i/>
          <w:u w:val="single"/>
        </w:rPr>
        <w:t>работ/услуг</w:t>
      </w:r>
      <w:r w:rsidRPr="008F2902">
        <w:t>.</w:t>
      </w:r>
    </w:p>
    <w:p w:rsidR="008F2902" w:rsidRPr="008F2902" w:rsidRDefault="008F2902" w:rsidP="008F2902">
      <w:pPr>
        <w:widowControl w:val="0"/>
        <w:autoSpaceDE w:val="0"/>
        <w:autoSpaceDN w:val="0"/>
        <w:adjustRightInd w:val="0"/>
      </w:pPr>
    </w:p>
    <w:p w:rsidR="008F2902" w:rsidRPr="008F2902" w:rsidRDefault="008F2902" w:rsidP="008F2902">
      <w:pPr>
        <w:keepNext/>
        <w:spacing w:before="240" w:after="60"/>
        <w:ind w:left="720"/>
        <w:jc w:val="center"/>
        <w:outlineLvl w:val="0"/>
        <w:rPr>
          <w:b/>
          <w:bCs/>
          <w:kern w:val="32"/>
        </w:rPr>
      </w:pPr>
      <w:r w:rsidRPr="008F2902">
        <w:rPr>
          <w:b/>
          <w:bCs/>
          <w:kern w:val="32"/>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8F2902" w:rsidRPr="008F2902" w:rsidTr="00622295">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Заказчик:</w:t>
            </w:r>
          </w:p>
          <w:p w:rsidR="008F2902" w:rsidRPr="008F2902" w:rsidRDefault="008F2902" w:rsidP="008F2902">
            <w:pPr>
              <w:widowControl w:val="0"/>
              <w:suppressAutoHyphens/>
              <w:autoSpaceDN w:val="0"/>
              <w:spacing w:after="200" w:line="216" w:lineRule="auto"/>
              <w:jc w:val="both"/>
              <w:textAlignment w:val="baseline"/>
              <w:rPr>
                <w:lang w:eastAsia="en-US"/>
              </w:rPr>
            </w:pP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Исполнитель:</w:t>
            </w:r>
          </w:p>
          <w:p w:rsidR="008F2902" w:rsidRPr="008F2902" w:rsidRDefault="008F2902" w:rsidP="008F2902">
            <w:pPr>
              <w:widowControl w:val="0"/>
              <w:autoSpaceDE w:val="0"/>
              <w:autoSpaceDN w:val="0"/>
              <w:adjustRightInd w:val="0"/>
              <w:spacing w:line="216" w:lineRule="auto"/>
              <w:jc w:val="both"/>
            </w:pPr>
          </w:p>
        </w:tc>
      </w:tr>
      <w:tr w:rsidR="008F2902" w:rsidRPr="008F2902" w:rsidTr="00622295">
        <w:trPr>
          <w:trHeight w:val="841"/>
        </w:trPr>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snapToGrid w:val="0"/>
              <w:jc w:val="both"/>
              <w:rPr>
                <w:rFonts w:eastAsia="Calibri"/>
              </w:rPr>
            </w:pPr>
          </w:p>
          <w:p w:rsidR="008F2902" w:rsidRPr="008F2902" w:rsidRDefault="008F2902" w:rsidP="008F2902">
            <w:pPr>
              <w:snapToGrid w:val="0"/>
              <w:jc w:val="both"/>
              <w:rPr>
                <w:rFonts w:eastAsia="Calibri"/>
              </w:rPr>
            </w:pPr>
            <w:r w:rsidRPr="008F2902">
              <w:rPr>
                <w:rFonts w:eastAsia="Calibri"/>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keepNext/>
              <w:keepLines/>
              <w:widowControl w:val="0"/>
              <w:suppressAutoHyphens/>
              <w:autoSpaceDN w:val="0"/>
              <w:jc w:val="both"/>
              <w:textAlignment w:val="baseline"/>
              <w:outlineLvl w:val="2"/>
              <w:rPr>
                <w:lang w:eastAsia="en-US"/>
              </w:rPr>
            </w:pPr>
          </w:p>
          <w:p w:rsidR="008F2902" w:rsidRPr="008F2902" w:rsidRDefault="008F2902" w:rsidP="008F2902">
            <w:pPr>
              <w:widowControl w:val="0"/>
              <w:suppressAutoHyphens/>
              <w:autoSpaceDN w:val="0"/>
              <w:spacing w:after="200"/>
              <w:jc w:val="both"/>
              <w:textAlignment w:val="baseline"/>
              <w:rPr>
                <w:lang w:val="en-US" w:eastAsia="en-US"/>
              </w:rPr>
            </w:pPr>
            <w:r w:rsidRPr="008F2902">
              <w:rPr>
                <w:lang w:eastAsia="en-US"/>
              </w:rPr>
              <w:t>___________________</w:t>
            </w:r>
            <w:r w:rsidRPr="008F2902">
              <w:rPr>
                <w:lang w:val="en-US" w:eastAsia="en-US"/>
              </w:rPr>
              <w:t>/ __________/</w:t>
            </w:r>
          </w:p>
        </w:tc>
      </w:tr>
    </w:tbl>
    <w:p w:rsidR="008F2902" w:rsidRPr="008F2902" w:rsidRDefault="008F2902" w:rsidP="008F2902">
      <w:pPr>
        <w:widowControl w:val="0"/>
        <w:autoSpaceDE w:val="0"/>
        <w:autoSpaceDN w:val="0"/>
        <w:adjustRightInd w:val="0"/>
      </w:pPr>
    </w:p>
    <w:p w:rsidR="008F2902" w:rsidRPr="008F2902" w:rsidRDefault="008F2902" w:rsidP="008F2902">
      <w:pPr>
        <w:keepNext/>
        <w:spacing w:before="240" w:after="240"/>
        <w:ind w:left="1702"/>
        <w:jc w:val="both"/>
        <w:outlineLvl w:val="0"/>
        <w:rPr>
          <w:b/>
          <w:bCs/>
          <w:kern w:val="32"/>
        </w:rPr>
      </w:pPr>
      <w:r w:rsidRPr="008F2902">
        <w:rPr>
          <w:b/>
          <w:bCs/>
          <w:kern w:val="32"/>
        </w:rPr>
        <w:lastRenderedPageBreak/>
        <w:t xml:space="preserve">                          17. Подписи сторон</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/________/</w:t>
            </w:r>
          </w:p>
        </w:tc>
      </w:tr>
    </w:tbl>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right"/>
      </w:pPr>
      <w:r w:rsidRPr="008F2902">
        <w:br w:type="page"/>
      </w:r>
    </w:p>
    <w:p w:rsidR="008F2902" w:rsidRPr="008F2902" w:rsidRDefault="008F2902" w:rsidP="008F2902">
      <w:pPr>
        <w:widowControl w:val="0"/>
        <w:autoSpaceDE w:val="0"/>
        <w:autoSpaceDN w:val="0"/>
        <w:adjustRightInd w:val="0"/>
        <w:jc w:val="right"/>
      </w:pPr>
      <w:r w:rsidRPr="008F2902">
        <w:lastRenderedPageBreak/>
        <w:t>Приложение № 1</w:t>
      </w:r>
    </w:p>
    <w:p w:rsidR="008F2902" w:rsidRPr="008F2902" w:rsidRDefault="008F2902" w:rsidP="008F2902">
      <w:pPr>
        <w:widowControl w:val="0"/>
        <w:autoSpaceDE w:val="0"/>
        <w:autoSpaceDN w:val="0"/>
        <w:adjustRightInd w:val="0"/>
        <w:jc w:val="right"/>
      </w:pPr>
      <w:r w:rsidRPr="008F2902">
        <w:t>к Договору №_____</w:t>
      </w:r>
    </w:p>
    <w:p w:rsidR="008F2902" w:rsidRPr="008F2902" w:rsidRDefault="008F2902" w:rsidP="008F2902">
      <w:pPr>
        <w:widowControl w:val="0"/>
        <w:autoSpaceDE w:val="0"/>
        <w:autoSpaceDN w:val="0"/>
        <w:adjustRightInd w:val="0"/>
        <w:jc w:val="right"/>
      </w:pPr>
      <w:r w:rsidRPr="008F2902">
        <w:t>от «___» __________ 20__г.</w:t>
      </w:r>
    </w:p>
    <w:p w:rsidR="008F2902" w:rsidRPr="008F2902" w:rsidRDefault="008F2902" w:rsidP="008F2902">
      <w:pPr>
        <w:widowControl w:val="0"/>
        <w:autoSpaceDE w:val="0"/>
        <w:autoSpaceDN w:val="0"/>
        <w:adjustRightInd w:val="0"/>
        <w:jc w:val="center"/>
      </w:pPr>
    </w:p>
    <w:p w:rsidR="008F2902" w:rsidRPr="008F2902" w:rsidRDefault="008F2902" w:rsidP="008F2902">
      <w:pPr>
        <w:keepNext/>
        <w:widowControl w:val="0"/>
        <w:autoSpaceDE w:val="0"/>
        <w:autoSpaceDN w:val="0"/>
        <w:adjustRightInd w:val="0"/>
        <w:jc w:val="center"/>
        <w:outlineLvl w:val="4"/>
        <w:rPr>
          <w:b/>
          <w:bCs/>
          <w:snapToGrid w:val="0"/>
        </w:rPr>
      </w:pPr>
    </w:p>
    <w:p w:rsidR="008F2902" w:rsidRPr="008F2902" w:rsidRDefault="008F2902" w:rsidP="008F2902">
      <w:pPr>
        <w:keepNext/>
        <w:widowControl w:val="0"/>
        <w:autoSpaceDE w:val="0"/>
        <w:autoSpaceDN w:val="0"/>
        <w:adjustRightInd w:val="0"/>
        <w:jc w:val="center"/>
        <w:outlineLvl w:val="4"/>
        <w:rPr>
          <w:b/>
          <w:bCs/>
          <w:snapToGrid w:val="0"/>
        </w:rPr>
      </w:pPr>
      <w:r w:rsidRPr="008F2902">
        <w:rPr>
          <w:b/>
          <w:bCs/>
          <w:snapToGrid w:val="0"/>
        </w:rPr>
        <w:t xml:space="preserve">Требования к </w:t>
      </w:r>
      <w:r w:rsidRPr="008F2902">
        <w:rPr>
          <w:b/>
          <w:bCs/>
          <w:i/>
          <w:snapToGrid w:val="0"/>
          <w:u w:val="single"/>
        </w:rPr>
        <w:t>выполняемым работам/оказываемым услугам</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i/>
          <w:highlight w:val="yellow"/>
          <w:u w:val="single"/>
        </w:rPr>
      </w:pPr>
      <w:r w:rsidRPr="008F2902">
        <w:t xml:space="preserve">1. Цели </w:t>
      </w:r>
      <w:r w:rsidRPr="008F2902">
        <w:rPr>
          <w:i/>
          <w:u w:val="single"/>
        </w:rPr>
        <w:t>выполнения работ/оказания услуг.</w:t>
      </w:r>
    </w:p>
    <w:p w:rsidR="008F2902" w:rsidRPr="008F2902" w:rsidRDefault="008F2902" w:rsidP="008F2902">
      <w:pPr>
        <w:widowControl w:val="0"/>
        <w:autoSpaceDE w:val="0"/>
        <w:autoSpaceDN w:val="0"/>
        <w:adjustRightInd w:val="0"/>
        <w:jc w:val="both"/>
      </w:pPr>
      <w:r w:rsidRPr="008F2902">
        <w:t>2. Требования к документам.</w:t>
      </w:r>
    </w:p>
    <w:p w:rsidR="008F2902" w:rsidRPr="008F2902" w:rsidRDefault="008F2902" w:rsidP="008F2902">
      <w:pPr>
        <w:widowControl w:val="0"/>
        <w:autoSpaceDE w:val="0"/>
        <w:autoSpaceDN w:val="0"/>
        <w:adjustRightInd w:val="0"/>
        <w:jc w:val="both"/>
        <w:textAlignment w:val="baseline"/>
      </w:pPr>
      <w:r w:rsidRPr="008F2902">
        <w:t>Документы и материалы перед сдачей должны быть согласованы с Заказчиком.</w:t>
      </w:r>
    </w:p>
    <w:p w:rsidR="008F2902" w:rsidRPr="008F2902" w:rsidRDefault="008F2902" w:rsidP="008F2902">
      <w:pPr>
        <w:widowControl w:val="0"/>
        <w:numPr>
          <w:ilvl w:val="0"/>
          <w:numId w:val="32"/>
        </w:numPr>
        <w:autoSpaceDE w:val="0"/>
        <w:autoSpaceDN w:val="0"/>
        <w:adjustRightInd w:val="0"/>
        <w:jc w:val="both"/>
      </w:pPr>
      <w:r w:rsidRPr="008F2902">
        <w:t xml:space="preserve">Список </w:t>
      </w:r>
      <w:r w:rsidRPr="008F2902">
        <w:rPr>
          <w:i/>
          <w:u w:val="single"/>
        </w:rPr>
        <w:t>работ/услуг</w:t>
      </w:r>
      <w:r w:rsidRPr="008F2902">
        <w:t xml:space="preserve">, </w:t>
      </w:r>
      <w:r w:rsidRPr="008F2902">
        <w:rPr>
          <w:i/>
          <w:u w:val="single"/>
        </w:rPr>
        <w:t>выполняемых/оказываемых</w:t>
      </w:r>
      <w:r w:rsidRPr="008F2902">
        <w:t xml:space="preserve"> в рамках настоящего Договора, и их характеристики.</w:t>
      </w:r>
    </w:p>
    <w:p w:rsidR="008F2902" w:rsidRPr="008F2902" w:rsidRDefault="008F2902" w:rsidP="008F2902">
      <w:pPr>
        <w:widowControl w:val="0"/>
        <w:numPr>
          <w:ilvl w:val="0"/>
          <w:numId w:val="32"/>
        </w:numPr>
        <w:autoSpaceDE w:val="0"/>
        <w:autoSpaceDN w:val="0"/>
        <w:adjustRightInd w:val="0"/>
        <w:jc w:val="both"/>
      </w:pPr>
      <w:r w:rsidRPr="008F2902">
        <w:t xml:space="preserve">Результат </w:t>
      </w:r>
      <w:r w:rsidRPr="008F2902">
        <w:rPr>
          <w:i/>
          <w:u w:val="single"/>
        </w:rPr>
        <w:t>работ/услуг</w:t>
      </w:r>
      <w:r w:rsidRPr="008F2902">
        <w:t>.</w:t>
      </w:r>
    </w:p>
    <w:p w:rsidR="008F2902" w:rsidRPr="008F2902" w:rsidRDefault="008F2902" w:rsidP="008F2902">
      <w:pPr>
        <w:widowControl w:val="0"/>
        <w:autoSpaceDE w:val="0"/>
        <w:autoSpaceDN w:val="0"/>
        <w:adjustRightInd w:val="0"/>
        <w:jc w:val="both"/>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w:t>
            </w:r>
          </w:p>
        </w:tc>
      </w:tr>
      <w:tr w:rsidR="008F2902" w:rsidRPr="008F2902" w:rsidTr="00622295">
        <w:tc>
          <w:tcPr>
            <w:tcW w:w="4375" w:type="dxa"/>
          </w:tcPr>
          <w:p w:rsidR="008F2902" w:rsidRPr="008F2902" w:rsidRDefault="008F2902" w:rsidP="008F2902">
            <w:pPr>
              <w:widowControl w:val="0"/>
              <w:autoSpaceDE w:val="0"/>
              <w:autoSpaceDN w:val="0"/>
              <w:adjustRightInd w:val="0"/>
              <w:jc w:val="both"/>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p>
        </w:tc>
      </w:tr>
    </w:tbl>
    <w:p w:rsidR="008F2902" w:rsidRPr="008F2902" w:rsidRDefault="008F2902" w:rsidP="008F2902">
      <w:pPr>
        <w:widowControl w:val="0"/>
        <w:autoSpaceDE w:val="0"/>
        <w:autoSpaceDN w:val="0"/>
        <w:adjustRightInd w:val="0"/>
        <w:jc w:val="both"/>
      </w:pPr>
    </w:p>
    <w:p w:rsidR="008F2902" w:rsidRPr="008F2902" w:rsidRDefault="008F2902" w:rsidP="008F2902">
      <w:pPr>
        <w:pageBreakBefore/>
        <w:widowControl w:val="0"/>
        <w:autoSpaceDE w:val="0"/>
        <w:autoSpaceDN w:val="0"/>
        <w:adjustRightInd w:val="0"/>
        <w:jc w:val="both"/>
        <w:sectPr w:rsidR="008F2902" w:rsidRPr="008F2902" w:rsidSect="00622295">
          <w:headerReference w:type="default" r:id="rId12"/>
          <w:headerReference w:type="first" r:id="rId13"/>
          <w:endnotePr>
            <w:numFmt w:val="decimal"/>
          </w:endnotePr>
          <w:pgSz w:w="11906" w:h="16838" w:code="9"/>
          <w:pgMar w:top="1134" w:right="850" w:bottom="1134" w:left="1701" w:header="851" w:footer="720" w:gutter="0"/>
          <w:cols w:space="720"/>
          <w:titlePg/>
          <w:docGrid w:linePitch="272"/>
        </w:sectPr>
      </w:pPr>
    </w:p>
    <w:p w:rsidR="008F2902" w:rsidRPr="008F2902" w:rsidRDefault="008F2902" w:rsidP="008F2902">
      <w:pPr>
        <w:pageBreakBefore/>
        <w:widowControl w:val="0"/>
        <w:autoSpaceDE w:val="0"/>
        <w:autoSpaceDN w:val="0"/>
        <w:adjustRightInd w:val="0"/>
        <w:jc w:val="right"/>
      </w:pPr>
      <w:r w:rsidRPr="008F2902">
        <w:lastRenderedPageBreak/>
        <w:t>Приложение № 2</w:t>
      </w:r>
    </w:p>
    <w:p w:rsidR="008F2902" w:rsidRPr="008F2902" w:rsidRDefault="008F2902" w:rsidP="008F2902">
      <w:pPr>
        <w:widowControl w:val="0"/>
        <w:autoSpaceDE w:val="0"/>
        <w:autoSpaceDN w:val="0"/>
        <w:adjustRightInd w:val="0"/>
        <w:jc w:val="right"/>
      </w:pPr>
      <w:r w:rsidRPr="008F2902">
        <w:t>к Договору №___________</w:t>
      </w:r>
    </w:p>
    <w:p w:rsidR="008F2902" w:rsidRPr="008F2902" w:rsidRDefault="008F2902" w:rsidP="008F2902">
      <w:pPr>
        <w:widowControl w:val="0"/>
        <w:autoSpaceDE w:val="0"/>
        <w:autoSpaceDN w:val="0"/>
        <w:adjustRightInd w:val="0"/>
        <w:jc w:val="right"/>
      </w:pPr>
      <w:r w:rsidRPr="008F2902">
        <w:t>от «___» ____________ 20__ г.</w:t>
      </w: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center"/>
        <w:rPr>
          <w:b/>
        </w:rPr>
      </w:pPr>
      <w:r w:rsidRPr="008F2902">
        <w:rPr>
          <w:b/>
        </w:rPr>
        <w:t xml:space="preserve">КАЛЕНДАРНЫЙ ПЛАН-ГРАФИК РАБОТ/ </w:t>
      </w:r>
      <w:r w:rsidRPr="008F2902">
        <w:rPr>
          <w:b/>
          <w:i/>
        </w:rPr>
        <w:t>УСЛУГ</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3735"/>
        <w:gridCol w:w="1709"/>
        <w:gridCol w:w="1922"/>
        <w:gridCol w:w="2473"/>
      </w:tblGrid>
      <w:tr w:rsidR="008F2902" w:rsidRPr="008F2902" w:rsidTr="00622295">
        <w:trPr>
          <w:tblHeader/>
        </w:trPr>
        <w:tc>
          <w:tcPr>
            <w:tcW w:w="464"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w:t>
            </w:r>
          </w:p>
          <w:p w:rsidR="008F2902" w:rsidRPr="008F2902" w:rsidRDefault="008F2902" w:rsidP="008F2902">
            <w:pPr>
              <w:widowControl w:val="0"/>
              <w:autoSpaceDE w:val="0"/>
              <w:autoSpaceDN w:val="0"/>
              <w:adjustRightInd w:val="0"/>
              <w:jc w:val="both"/>
              <w:rPr>
                <w:b/>
              </w:rPr>
            </w:pPr>
          </w:p>
        </w:tc>
        <w:tc>
          <w:tcPr>
            <w:tcW w:w="1722" w:type="pct"/>
            <w:tcBorders>
              <w:bottom w:val="single" w:sz="4" w:space="0" w:color="auto"/>
            </w:tcBorders>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Наименование работ/</w:t>
            </w:r>
            <w:r w:rsidRPr="008F2902">
              <w:rPr>
                <w:b/>
                <w:i/>
              </w:rPr>
              <w:t>услуг</w:t>
            </w:r>
          </w:p>
        </w:tc>
        <w:tc>
          <w:tcPr>
            <w:tcW w:w="788" w:type="pct"/>
            <w:vAlign w:val="center"/>
          </w:tcPr>
          <w:p w:rsidR="008F2902" w:rsidRPr="008F2902" w:rsidRDefault="008F2902" w:rsidP="008F2902">
            <w:pPr>
              <w:widowControl w:val="0"/>
              <w:autoSpaceDE w:val="0"/>
              <w:autoSpaceDN w:val="0"/>
              <w:adjustRightInd w:val="0"/>
              <w:jc w:val="both"/>
              <w:rPr>
                <w:b/>
              </w:rPr>
            </w:pPr>
            <w:r w:rsidRPr="008F2902">
              <w:rPr>
                <w:b/>
              </w:rPr>
              <w:t xml:space="preserve">Стоимость  </w:t>
            </w:r>
          </w:p>
          <w:p w:rsidR="008F2902" w:rsidRPr="008F2902" w:rsidRDefault="008F2902" w:rsidP="008F2902">
            <w:pPr>
              <w:widowControl w:val="0"/>
              <w:autoSpaceDE w:val="0"/>
              <w:autoSpaceDN w:val="0"/>
              <w:adjustRightInd w:val="0"/>
              <w:jc w:val="both"/>
              <w:rPr>
                <w:b/>
                <w:lang w:val="en-US"/>
              </w:rPr>
            </w:pPr>
            <w:r w:rsidRPr="008F2902">
              <w:rPr>
                <w:b/>
              </w:rPr>
              <w:t>руб.</w:t>
            </w:r>
          </w:p>
        </w:tc>
        <w:tc>
          <w:tcPr>
            <w:tcW w:w="886"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Срок выполнения (дата/время или сроки этапов)</w:t>
            </w:r>
          </w:p>
        </w:tc>
        <w:tc>
          <w:tcPr>
            <w:tcW w:w="1140"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Результат</w:t>
            </w:r>
          </w:p>
        </w:tc>
      </w:tr>
      <w:tr w:rsidR="008F2902" w:rsidRPr="008F2902" w:rsidTr="00622295">
        <w:trPr>
          <w:trHeight w:val="2448"/>
        </w:trPr>
        <w:tc>
          <w:tcPr>
            <w:tcW w:w="464"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722"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788" w:type="pct"/>
            <w:tcBorders>
              <w:top w:val="single" w:sz="4" w:space="0" w:color="auto"/>
              <w:bottom w:val="single" w:sz="4" w:space="0" w:color="auto"/>
            </w:tcBorders>
          </w:tcPr>
          <w:p w:rsidR="008F2902" w:rsidRPr="008F2902" w:rsidRDefault="008F2902" w:rsidP="008F2902">
            <w:pPr>
              <w:widowControl w:val="0"/>
              <w:autoSpaceDE w:val="0"/>
              <w:autoSpaceDN w:val="0"/>
              <w:adjustRightInd w:val="0"/>
              <w:jc w:val="both"/>
              <w:rPr>
                <w:bCs/>
              </w:rPr>
            </w:pPr>
          </w:p>
        </w:tc>
        <w:tc>
          <w:tcPr>
            <w:tcW w:w="886"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140"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ind w:right="-1"/>
              <w:jc w:val="both"/>
            </w:pPr>
          </w:p>
        </w:tc>
      </w:tr>
      <w:tr w:rsidR="008F2902" w:rsidRPr="008F2902" w:rsidTr="00622295">
        <w:tc>
          <w:tcPr>
            <w:tcW w:w="5000" w:type="pct"/>
            <w:gridSpan w:val="5"/>
            <w:tcBorders>
              <w:top w:val="single" w:sz="4" w:space="0" w:color="auto"/>
            </w:tcBorders>
            <w:shd w:val="clear" w:color="auto" w:fill="auto"/>
          </w:tcPr>
          <w:p w:rsidR="008F2902" w:rsidRPr="008F2902" w:rsidRDefault="008F2902" w:rsidP="008F2902">
            <w:pPr>
              <w:widowControl w:val="0"/>
              <w:autoSpaceDE w:val="0"/>
              <w:autoSpaceDN w:val="0"/>
              <w:adjustRightInd w:val="0"/>
              <w:ind w:right="-1"/>
              <w:jc w:val="both"/>
              <w:rPr>
                <w:b/>
              </w:rPr>
            </w:pPr>
            <w:r w:rsidRPr="008F2902">
              <w:rPr>
                <w:b/>
              </w:rPr>
              <w:t xml:space="preserve">ИТОГО: </w:t>
            </w:r>
          </w:p>
        </w:tc>
      </w:tr>
    </w:tbl>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887"/>
        <w:gridCol w:w="810"/>
        <w:gridCol w:w="5072"/>
      </w:tblGrid>
      <w:tr w:rsidR="008F2902" w:rsidRPr="008F2902" w:rsidTr="00622295">
        <w:tc>
          <w:tcPr>
            <w:tcW w:w="2269" w:type="pct"/>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pPr>
          </w:p>
        </w:tc>
      </w:tr>
      <w:tr w:rsidR="008F2902" w:rsidRPr="008F2902" w:rsidTr="00622295">
        <w:tc>
          <w:tcPr>
            <w:tcW w:w="2269" w:type="pct"/>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tabs>
                <w:tab w:val="left" w:pos="1195"/>
              </w:tabs>
              <w:autoSpaceDE w:val="0"/>
              <w:autoSpaceDN w:val="0"/>
              <w:adjustRightInd w:val="0"/>
              <w:jc w:val="both"/>
              <w:rPr>
                <w:b/>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bCs/>
              </w:rPr>
            </w:pPr>
          </w:p>
        </w:tc>
      </w:tr>
      <w:tr w:rsidR="008F2902" w:rsidRPr="008F2902" w:rsidTr="00622295">
        <w:tc>
          <w:tcPr>
            <w:tcW w:w="2269" w:type="pct"/>
          </w:tcPr>
          <w:p w:rsidR="008F2902" w:rsidRPr="008F2902" w:rsidRDefault="008F2902" w:rsidP="008F2902">
            <w:pPr>
              <w:widowControl w:val="0"/>
              <w:autoSpaceDE w:val="0"/>
              <w:autoSpaceDN w:val="0"/>
              <w:adjustRightInd w:val="0"/>
              <w:jc w:val="both"/>
            </w:pPr>
            <w:r w:rsidRPr="008F2902">
              <w:t>_________________/______/</w:t>
            </w: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pPr>
            <w:r w:rsidRPr="008F2902">
              <w:t>___________________ /_____/</w:t>
            </w:r>
          </w:p>
          <w:p w:rsidR="008F2902" w:rsidRPr="008F2902" w:rsidRDefault="008F2902" w:rsidP="008F2902">
            <w:pPr>
              <w:widowControl w:val="0"/>
              <w:autoSpaceDE w:val="0"/>
              <w:autoSpaceDN w:val="0"/>
              <w:adjustRightInd w:val="0"/>
              <w:jc w:val="both"/>
            </w:pPr>
          </w:p>
        </w:tc>
      </w:tr>
    </w:tbl>
    <w:p w:rsidR="002B08C7" w:rsidRPr="004A7484" w:rsidRDefault="002B08C7">
      <w:pPr>
        <w:rPr>
          <w:sz w:val="22"/>
          <w:szCs w:val="22"/>
        </w:rPr>
      </w:pPr>
    </w:p>
    <w:sectPr w:rsidR="002B08C7" w:rsidRPr="004A7484"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F71" w:rsidRDefault="00765F71">
      <w:r>
        <w:separator/>
      </w:r>
    </w:p>
  </w:endnote>
  <w:endnote w:type="continuationSeparator" w:id="0">
    <w:p w:rsidR="00765F71" w:rsidRDefault="0076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8A" w:rsidRDefault="000C708A">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C708A" w:rsidRDefault="000C708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8A" w:rsidRDefault="000C708A">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934FC">
      <w:rPr>
        <w:rStyle w:val="aa"/>
        <w:noProof/>
      </w:rPr>
      <w:t>25</w:t>
    </w:r>
    <w:r>
      <w:rPr>
        <w:rStyle w:val="aa"/>
      </w:rPr>
      <w:fldChar w:fldCharType="end"/>
    </w:r>
  </w:p>
  <w:p w:rsidR="000C708A" w:rsidRDefault="000C708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F71" w:rsidRDefault="00765F71">
      <w:r>
        <w:separator/>
      </w:r>
    </w:p>
  </w:footnote>
  <w:footnote w:type="continuationSeparator" w:id="0">
    <w:p w:rsidR="00765F71" w:rsidRDefault="00765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8A" w:rsidRDefault="000C708A">
    <w:pPr>
      <w:pStyle w:val="af7"/>
      <w:jc w:val="center"/>
    </w:pPr>
    <w:r>
      <w:fldChar w:fldCharType="begin"/>
    </w:r>
    <w:r>
      <w:instrText xml:space="preserve"> PAGE   \* MERGEFORMAT </w:instrText>
    </w:r>
    <w:r>
      <w:fldChar w:fldCharType="separate"/>
    </w:r>
    <w:r w:rsidR="00B934FC">
      <w:rPr>
        <w:noProof/>
      </w:rPr>
      <w:t>25</w:t>
    </w:r>
    <w:r>
      <w:fldChar w:fldCharType="end"/>
    </w:r>
  </w:p>
  <w:p w:rsidR="000C708A" w:rsidRDefault="000C708A">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8A" w:rsidRDefault="000C708A">
    <w:pPr>
      <w:pStyle w:val="af7"/>
      <w:jc w:val="center"/>
    </w:pPr>
  </w:p>
  <w:p w:rsidR="000C708A" w:rsidRDefault="000C708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multilevel"/>
    <w:tmpl w:val="961E6904"/>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869A4FF4"/>
    <w:lvl w:ilvl="0">
      <w:start w:val="23"/>
      <w:numFmt w:val="decimal"/>
      <w:lvlText w:val="%1."/>
      <w:lvlJc w:val="left"/>
      <w:pPr>
        <w:ind w:left="480" w:hanging="480"/>
      </w:pPr>
      <w:rPr>
        <w:rFonts w:hint="default"/>
      </w:rPr>
    </w:lvl>
    <w:lvl w:ilvl="1">
      <w:start w:val="1"/>
      <w:numFmt w:val="decimal"/>
      <w:lvlText w:val="23.%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3760475"/>
    <w:multiLevelType w:val="multilevel"/>
    <w:tmpl w:val="E488D20C"/>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6FB7E5E"/>
    <w:multiLevelType w:val="hybridMultilevel"/>
    <w:tmpl w:val="5486EAE2"/>
    <w:lvl w:ilvl="0" w:tplc="914CA212">
      <w:start w:val="1"/>
      <w:numFmt w:val="decimal"/>
      <w:lvlText w:val="24.%1."/>
      <w:lvlJc w:val="left"/>
      <w:pPr>
        <w:ind w:left="845"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D80840"/>
    <w:multiLevelType w:val="hybridMultilevel"/>
    <w:tmpl w:val="6AEA1486"/>
    <w:lvl w:ilvl="0" w:tplc="914CA9AC">
      <w:start w:val="2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582D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ED6F87"/>
    <w:multiLevelType w:val="multilevel"/>
    <w:tmpl w:val="93D4BE84"/>
    <w:lvl w:ilvl="0">
      <w:start w:val="21"/>
      <w:numFmt w:val="decimal"/>
      <w:lvlText w:val="%1."/>
      <w:lvlJc w:val="left"/>
      <w:pPr>
        <w:ind w:left="2604" w:hanging="480"/>
      </w:pPr>
      <w:rPr>
        <w:rFonts w:hint="default"/>
      </w:rPr>
    </w:lvl>
    <w:lvl w:ilvl="1">
      <w:start w:val="1"/>
      <w:numFmt w:val="decimal"/>
      <w:lvlText w:val="23.%2."/>
      <w:lvlJc w:val="left"/>
      <w:pPr>
        <w:ind w:left="2888" w:hanging="480"/>
      </w:pPr>
      <w:rPr>
        <w:rFonts w:ascii="Times New Roman" w:hAnsi="Times New Roman" w:cs="Times New Roman" w:hint="default"/>
        <w:b w:val="0"/>
      </w:rPr>
    </w:lvl>
    <w:lvl w:ilvl="2">
      <w:start w:val="1"/>
      <w:numFmt w:val="decimal"/>
      <w:lvlText w:val="%1.%2.%3."/>
      <w:lvlJc w:val="left"/>
      <w:pPr>
        <w:ind w:left="2844"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204"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564" w:hanging="1440"/>
      </w:pPr>
      <w:rPr>
        <w:rFonts w:hint="default"/>
      </w:rPr>
    </w:lvl>
    <w:lvl w:ilvl="8">
      <w:start w:val="1"/>
      <w:numFmt w:val="decimal"/>
      <w:lvlText w:val="%1.%2.%3.%4.%5.%6.%7.%8.%9."/>
      <w:lvlJc w:val="left"/>
      <w:pPr>
        <w:ind w:left="3924" w:hanging="1800"/>
      </w:pPr>
      <w:rPr>
        <w:rFonts w:hint="default"/>
      </w:rPr>
    </w:lvl>
  </w:abstractNum>
  <w:abstractNum w:abstractNumId="10">
    <w:nsid w:val="19701C9D"/>
    <w:multiLevelType w:val="multilevel"/>
    <w:tmpl w:val="D85E17D2"/>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2">
    <w:nsid w:val="1E902A25"/>
    <w:multiLevelType w:val="hybridMultilevel"/>
    <w:tmpl w:val="20A80EAE"/>
    <w:lvl w:ilvl="0" w:tplc="A156F710">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04C31EB"/>
    <w:multiLevelType w:val="multilevel"/>
    <w:tmpl w:val="A7A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334D56B1"/>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0">
    <w:nsid w:val="35762988"/>
    <w:multiLevelType w:val="hybridMultilevel"/>
    <w:tmpl w:val="FCF86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237874"/>
    <w:multiLevelType w:val="multilevel"/>
    <w:tmpl w:val="1DCC75B2"/>
    <w:lvl w:ilvl="0">
      <w:start w:val="22"/>
      <w:numFmt w:val="decimal"/>
      <w:lvlText w:val="%1."/>
      <w:lvlJc w:val="left"/>
      <w:pPr>
        <w:ind w:left="480" w:hanging="480"/>
      </w:pPr>
      <w:rPr>
        <w:rFonts w:hint="default"/>
      </w:rPr>
    </w:lvl>
    <w:lvl w:ilvl="1">
      <w:start w:val="1"/>
      <w:numFmt w:val="decimal"/>
      <w:lvlText w:val="22.%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23">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5C96A98"/>
    <w:multiLevelType w:val="multilevel"/>
    <w:tmpl w:val="F5961448"/>
    <w:lvl w:ilvl="0">
      <w:start w:val="20"/>
      <w:numFmt w:val="decimal"/>
      <w:lvlText w:val="%1."/>
      <w:lvlJc w:val="left"/>
      <w:pPr>
        <w:ind w:left="480" w:hanging="480"/>
      </w:pPr>
      <w:rPr>
        <w:rFonts w:hint="default"/>
      </w:rPr>
    </w:lvl>
    <w:lvl w:ilvl="1">
      <w:start w:val="1"/>
      <w:numFmt w:val="decimal"/>
      <w:lvlText w:val="20.%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9905D61"/>
    <w:multiLevelType w:val="multilevel"/>
    <w:tmpl w:val="066CE168"/>
    <w:lvl w:ilvl="0">
      <w:start w:val="22"/>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8027DF5"/>
    <w:multiLevelType w:val="multilevel"/>
    <w:tmpl w:val="73B66C2A"/>
    <w:lvl w:ilvl="0">
      <w:start w:val="19"/>
      <w:numFmt w:val="decimal"/>
      <w:lvlText w:val="%1."/>
      <w:lvlJc w:val="left"/>
      <w:pPr>
        <w:ind w:left="480" w:hanging="480"/>
      </w:pPr>
      <w:rPr>
        <w:rFonts w:hint="default"/>
      </w:rPr>
    </w:lvl>
    <w:lvl w:ilvl="1">
      <w:start w:val="1"/>
      <w:numFmt w:val="decimal"/>
      <w:lvlText w:val="19.%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2">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5">
    <w:nsid w:val="61D62631"/>
    <w:multiLevelType w:val="multilevel"/>
    <w:tmpl w:val="D85E17D2"/>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36D10DB"/>
    <w:multiLevelType w:val="multilevel"/>
    <w:tmpl w:val="0D70DB9A"/>
    <w:lvl w:ilvl="0">
      <w:start w:val="26"/>
      <w:numFmt w:val="decimal"/>
      <w:lvlText w:val="%1."/>
      <w:lvlJc w:val="left"/>
      <w:pPr>
        <w:ind w:left="480" w:hanging="480"/>
      </w:pPr>
      <w:rPr>
        <w:rFonts w:hint="default"/>
      </w:rPr>
    </w:lvl>
    <w:lvl w:ilvl="1">
      <w:start w:val="1"/>
      <w:numFmt w:val="decimal"/>
      <w:lvlText w:val="23.%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66A803FF"/>
    <w:multiLevelType w:val="multilevel"/>
    <w:tmpl w:val="4F20FEA2"/>
    <w:lvl w:ilvl="0">
      <w:start w:val="25"/>
      <w:numFmt w:val="decimal"/>
      <w:lvlText w:val="%1."/>
      <w:lvlJc w:val="left"/>
      <w:pPr>
        <w:ind w:left="480" w:hanging="480"/>
      </w:pPr>
      <w:rPr>
        <w:rFonts w:hint="default"/>
      </w:rPr>
    </w:lvl>
    <w:lvl w:ilvl="1">
      <w:start w:val="1"/>
      <w:numFmt w:val="decimal"/>
      <w:lvlText w:val="23.%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73EC7DC1"/>
    <w:multiLevelType w:val="multilevel"/>
    <w:tmpl w:val="7B2E3AA6"/>
    <w:lvl w:ilvl="0">
      <w:start w:val="27"/>
      <w:numFmt w:val="decimal"/>
      <w:lvlText w:val="%1."/>
      <w:lvlJc w:val="left"/>
      <w:pPr>
        <w:ind w:left="480" w:hanging="480"/>
      </w:pPr>
      <w:rPr>
        <w:rFonts w:hint="default"/>
      </w:rPr>
    </w:lvl>
    <w:lvl w:ilvl="1">
      <w:start w:val="1"/>
      <w:numFmt w:val="decimal"/>
      <w:lvlText w:val="24.%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4A23C10"/>
    <w:multiLevelType w:val="hybridMultilevel"/>
    <w:tmpl w:val="E4DC4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41"/>
  </w:num>
  <w:num w:numId="4">
    <w:abstractNumId w:val="18"/>
  </w:num>
  <w:num w:numId="5">
    <w:abstractNumId w:val="37"/>
  </w:num>
  <w:num w:numId="6">
    <w:abstractNumId w:val="25"/>
  </w:num>
  <w:num w:numId="7">
    <w:abstractNumId w:val="40"/>
  </w:num>
  <w:num w:numId="8">
    <w:abstractNumId w:val="33"/>
  </w:num>
  <w:num w:numId="9">
    <w:abstractNumId w:val="17"/>
  </w:num>
  <w:num w:numId="10">
    <w:abstractNumId w:val="1"/>
  </w:num>
  <w:num w:numId="11">
    <w:abstractNumId w:val="23"/>
  </w:num>
  <w:num w:numId="12">
    <w:abstractNumId w:val="39"/>
  </w:num>
  <w:num w:numId="13">
    <w:abstractNumId w:val="15"/>
  </w:num>
  <w:num w:numId="14">
    <w:abstractNumId w:val="29"/>
  </w:num>
  <w:num w:numId="15">
    <w:abstractNumId w:val="27"/>
  </w:num>
  <w:num w:numId="16">
    <w:abstractNumId w:val="31"/>
  </w:num>
  <w:num w:numId="17">
    <w:abstractNumId w:val="32"/>
  </w:num>
  <w:num w:numId="18">
    <w:abstractNumId w:val="0"/>
  </w:num>
  <w:num w:numId="19">
    <w:abstractNumId w:val="34"/>
  </w:num>
  <w:num w:numId="20">
    <w:abstractNumId w:val="2"/>
  </w:num>
  <w:num w:numId="21">
    <w:abstractNumId w:val="5"/>
  </w:num>
  <w:num w:numId="22">
    <w:abstractNumId w:val="22"/>
  </w:num>
  <w:num w:numId="23">
    <w:abstractNumId w:val="30"/>
  </w:num>
  <w:num w:numId="24">
    <w:abstractNumId w:val="26"/>
  </w:num>
  <w:num w:numId="25">
    <w:abstractNumId w:val="35"/>
  </w:num>
  <w:num w:numId="26">
    <w:abstractNumId w:val="21"/>
  </w:num>
  <w:num w:numId="27">
    <w:abstractNumId w:val="3"/>
  </w:num>
  <w:num w:numId="28">
    <w:abstractNumId w:val="38"/>
  </w:num>
  <w:num w:numId="29">
    <w:abstractNumId w:val="36"/>
  </w:num>
  <w:num w:numId="30">
    <w:abstractNumId w:val="42"/>
  </w:num>
  <w:num w:numId="31">
    <w:abstractNumId w:val="24"/>
  </w:num>
  <w:num w:numId="32">
    <w:abstractNumId w:val="13"/>
  </w:num>
  <w:num w:numId="33">
    <w:abstractNumId w:val="12"/>
  </w:num>
  <w:num w:numId="34">
    <w:abstractNumId w:val="19"/>
  </w:num>
  <w:num w:numId="35">
    <w:abstractNumId w:val="8"/>
  </w:num>
  <w:num w:numId="36">
    <w:abstractNumId w:val="6"/>
  </w:num>
  <w:num w:numId="37">
    <w:abstractNumId w:val="14"/>
    <w:lvlOverride w:ilvl="0">
      <w:startOverride w:val="1"/>
    </w:lvlOverride>
  </w:num>
  <w:num w:numId="38">
    <w:abstractNumId w:val="20"/>
  </w:num>
  <w:num w:numId="39">
    <w:abstractNumId w:val="4"/>
  </w:num>
  <w:num w:numId="40">
    <w:abstractNumId w:val="10"/>
  </w:num>
  <w:num w:numId="41">
    <w:abstractNumId w:val="28"/>
  </w:num>
  <w:num w:numId="42">
    <w:abstractNumId w:val="9"/>
  </w:num>
  <w:num w:numId="43">
    <w:abstractNumId w:val="7"/>
  </w:num>
  <w:num w:numId="44">
    <w:abstractNumId w:val="4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B3"/>
    <w:rsid w:val="00002505"/>
    <w:rsid w:val="000053F5"/>
    <w:rsid w:val="00012E2A"/>
    <w:rsid w:val="00020CC6"/>
    <w:rsid w:val="00034EF9"/>
    <w:rsid w:val="00035165"/>
    <w:rsid w:val="00045DC8"/>
    <w:rsid w:val="0004646E"/>
    <w:rsid w:val="00052BB3"/>
    <w:rsid w:val="000539B4"/>
    <w:rsid w:val="00056BBD"/>
    <w:rsid w:val="00070452"/>
    <w:rsid w:val="00072870"/>
    <w:rsid w:val="00075D85"/>
    <w:rsid w:val="00086E9A"/>
    <w:rsid w:val="000A04AD"/>
    <w:rsid w:val="000A118E"/>
    <w:rsid w:val="000A5F75"/>
    <w:rsid w:val="000B3176"/>
    <w:rsid w:val="000C708A"/>
    <w:rsid w:val="000E5F51"/>
    <w:rsid w:val="000F0480"/>
    <w:rsid w:val="0011130E"/>
    <w:rsid w:val="00122AF9"/>
    <w:rsid w:val="00126C6D"/>
    <w:rsid w:val="00131F08"/>
    <w:rsid w:val="00136B90"/>
    <w:rsid w:val="001404EB"/>
    <w:rsid w:val="00165737"/>
    <w:rsid w:val="00182233"/>
    <w:rsid w:val="001842A7"/>
    <w:rsid w:val="001900EC"/>
    <w:rsid w:val="001A0CB9"/>
    <w:rsid w:val="001A306D"/>
    <w:rsid w:val="001A54D0"/>
    <w:rsid w:val="001A5DB5"/>
    <w:rsid w:val="001B0630"/>
    <w:rsid w:val="001D010F"/>
    <w:rsid w:val="001D1692"/>
    <w:rsid w:val="001D4B82"/>
    <w:rsid w:val="001D6CCB"/>
    <w:rsid w:val="001E64F3"/>
    <w:rsid w:val="001F01BC"/>
    <w:rsid w:val="001F0742"/>
    <w:rsid w:val="001F0D4B"/>
    <w:rsid w:val="001F43B0"/>
    <w:rsid w:val="002046C2"/>
    <w:rsid w:val="002112E1"/>
    <w:rsid w:val="002169C9"/>
    <w:rsid w:val="00217B5C"/>
    <w:rsid w:val="00224E5D"/>
    <w:rsid w:val="00225313"/>
    <w:rsid w:val="002357D4"/>
    <w:rsid w:val="00240039"/>
    <w:rsid w:val="00257C5B"/>
    <w:rsid w:val="00292C42"/>
    <w:rsid w:val="002A1852"/>
    <w:rsid w:val="002B08C7"/>
    <w:rsid w:val="002B3009"/>
    <w:rsid w:val="002B34BF"/>
    <w:rsid w:val="002B691E"/>
    <w:rsid w:val="002C5AD9"/>
    <w:rsid w:val="002E75D1"/>
    <w:rsid w:val="0030500E"/>
    <w:rsid w:val="00313F45"/>
    <w:rsid w:val="00322F91"/>
    <w:rsid w:val="00323236"/>
    <w:rsid w:val="003356F6"/>
    <w:rsid w:val="00335F54"/>
    <w:rsid w:val="003411F3"/>
    <w:rsid w:val="00342033"/>
    <w:rsid w:val="0034210A"/>
    <w:rsid w:val="00346E87"/>
    <w:rsid w:val="00381530"/>
    <w:rsid w:val="00383883"/>
    <w:rsid w:val="0038757F"/>
    <w:rsid w:val="003902E8"/>
    <w:rsid w:val="003A69DD"/>
    <w:rsid w:val="003A6EBD"/>
    <w:rsid w:val="003C5512"/>
    <w:rsid w:val="003E20E3"/>
    <w:rsid w:val="003F682D"/>
    <w:rsid w:val="00416F23"/>
    <w:rsid w:val="00440BFB"/>
    <w:rsid w:val="00441ECE"/>
    <w:rsid w:val="00462427"/>
    <w:rsid w:val="00464FDD"/>
    <w:rsid w:val="00465091"/>
    <w:rsid w:val="00486674"/>
    <w:rsid w:val="00496D94"/>
    <w:rsid w:val="004A0FB5"/>
    <w:rsid w:val="004A7484"/>
    <w:rsid w:val="004B7CCE"/>
    <w:rsid w:val="004C2819"/>
    <w:rsid w:val="004D372E"/>
    <w:rsid w:val="004D6066"/>
    <w:rsid w:val="004D7517"/>
    <w:rsid w:val="004E0ACB"/>
    <w:rsid w:val="004E21BC"/>
    <w:rsid w:val="004F5D07"/>
    <w:rsid w:val="005030CB"/>
    <w:rsid w:val="005032AE"/>
    <w:rsid w:val="00510BC3"/>
    <w:rsid w:val="00537B97"/>
    <w:rsid w:val="00542CCD"/>
    <w:rsid w:val="00566578"/>
    <w:rsid w:val="00575973"/>
    <w:rsid w:val="00576E8C"/>
    <w:rsid w:val="00577AAD"/>
    <w:rsid w:val="00594D6F"/>
    <w:rsid w:val="00594DF8"/>
    <w:rsid w:val="005B0A60"/>
    <w:rsid w:val="005B3C46"/>
    <w:rsid w:val="005D4B2C"/>
    <w:rsid w:val="005E098C"/>
    <w:rsid w:val="005E12A3"/>
    <w:rsid w:val="005E148A"/>
    <w:rsid w:val="005F714E"/>
    <w:rsid w:val="005F736C"/>
    <w:rsid w:val="00620BCB"/>
    <w:rsid w:val="006215C3"/>
    <w:rsid w:val="00622295"/>
    <w:rsid w:val="0062259A"/>
    <w:rsid w:val="006279C3"/>
    <w:rsid w:val="006310AD"/>
    <w:rsid w:val="006334A7"/>
    <w:rsid w:val="0063372D"/>
    <w:rsid w:val="00642514"/>
    <w:rsid w:val="00643A3E"/>
    <w:rsid w:val="0064551A"/>
    <w:rsid w:val="00661EAD"/>
    <w:rsid w:val="00677EBB"/>
    <w:rsid w:val="006853F2"/>
    <w:rsid w:val="00687250"/>
    <w:rsid w:val="00687D90"/>
    <w:rsid w:val="00690535"/>
    <w:rsid w:val="006B7D02"/>
    <w:rsid w:val="006C06B8"/>
    <w:rsid w:val="006C110A"/>
    <w:rsid w:val="006C5711"/>
    <w:rsid w:val="006F0D5C"/>
    <w:rsid w:val="006F5DD3"/>
    <w:rsid w:val="007002D2"/>
    <w:rsid w:val="00716C10"/>
    <w:rsid w:val="00724CB7"/>
    <w:rsid w:val="007316C3"/>
    <w:rsid w:val="00733C6F"/>
    <w:rsid w:val="00737639"/>
    <w:rsid w:val="007550C5"/>
    <w:rsid w:val="007564BC"/>
    <w:rsid w:val="007616B3"/>
    <w:rsid w:val="00764D77"/>
    <w:rsid w:val="00765F71"/>
    <w:rsid w:val="007672C0"/>
    <w:rsid w:val="0077089B"/>
    <w:rsid w:val="00773891"/>
    <w:rsid w:val="007838C5"/>
    <w:rsid w:val="00791C31"/>
    <w:rsid w:val="00793999"/>
    <w:rsid w:val="007B28CA"/>
    <w:rsid w:val="007C253A"/>
    <w:rsid w:val="007C6EAF"/>
    <w:rsid w:val="007D400D"/>
    <w:rsid w:val="007E1421"/>
    <w:rsid w:val="007E5CCE"/>
    <w:rsid w:val="007F5DFD"/>
    <w:rsid w:val="007F67BF"/>
    <w:rsid w:val="00800469"/>
    <w:rsid w:val="0080183E"/>
    <w:rsid w:val="0081488B"/>
    <w:rsid w:val="008203E0"/>
    <w:rsid w:val="008204D0"/>
    <w:rsid w:val="00820B4A"/>
    <w:rsid w:val="008220A4"/>
    <w:rsid w:val="00844972"/>
    <w:rsid w:val="00854C1E"/>
    <w:rsid w:val="00863438"/>
    <w:rsid w:val="008677EF"/>
    <w:rsid w:val="00867F54"/>
    <w:rsid w:val="00874EEC"/>
    <w:rsid w:val="00877FDB"/>
    <w:rsid w:val="00884946"/>
    <w:rsid w:val="00890FBA"/>
    <w:rsid w:val="00892072"/>
    <w:rsid w:val="00896642"/>
    <w:rsid w:val="00896D3A"/>
    <w:rsid w:val="008A1398"/>
    <w:rsid w:val="008C4AC3"/>
    <w:rsid w:val="008C5711"/>
    <w:rsid w:val="008D15F4"/>
    <w:rsid w:val="008E04E7"/>
    <w:rsid w:val="008E276E"/>
    <w:rsid w:val="008F2902"/>
    <w:rsid w:val="009125B0"/>
    <w:rsid w:val="009163D8"/>
    <w:rsid w:val="00927C65"/>
    <w:rsid w:val="00941911"/>
    <w:rsid w:val="009454AF"/>
    <w:rsid w:val="00966435"/>
    <w:rsid w:val="009725CE"/>
    <w:rsid w:val="00983B19"/>
    <w:rsid w:val="009B2663"/>
    <w:rsid w:val="009B2D60"/>
    <w:rsid w:val="009B4524"/>
    <w:rsid w:val="009B64AE"/>
    <w:rsid w:val="009C13E0"/>
    <w:rsid w:val="009D552E"/>
    <w:rsid w:val="009F0AE7"/>
    <w:rsid w:val="00A14165"/>
    <w:rsid w:val="00A26313"/>
    <w:rsid w:val="00A37FA6"/>
    <w:rsid w:val="00A4125B"/>
    <w:rsid w:val="00A41D86"/>
    <w:rsid w:val="00A426E5"/>
    <w:rsid w:val="00A43A05"/>
    <w:rsid w:val="00A54CA2"/>
    <w:rsid w:val="00A573D0"/>
    <w:rsid w:val="00A6626B"/>
    <w:rsid w:val="00A71603"/>
    <w:rsid w:val="00A85824"/>
    <w:rsid w:val="00A9307F"/>
    <w:rsid w:val="00A94413"/>
    <w:rsid w:val="00A94A36"/>
    <w:rsid w:val="00AA24DA"/>
    <w:rsid w:val="00AB1956"/>
    <w:rsid w:val="00AB28BD"/>
    <w:rsid w:val="00AC5885"/>
    <w:rsid w:val="00AD2D7F"/>
    <w:rsid w:val="00AD5BA2"/>
    <w:rsid w:val="00AE092F"/>
    <w:rsid w:val="00AE2FE2"/>
    <w:rsid w:val="00AE4E9A"/>
    <w:rsid w:val="00AF5AF4"/>
    <w:rsid w:val="00B06895"/>
    <w:rsid w:val="00B077C7"/>
    <w:rsid w:val="00B248CF"/>
    <w:rsid w:val="00B25FE3"/>
    <w:rsid w:val="00B30957"/>
    <w:rsid w:val="00B330B3"/>
    <w:rsid w:val="00B45D73"/>
    <w:rsid w:val="00B4680B"/>
    <w:rsid w:val="00B472EA"/>
    <w:rsid w:val="00B51276"/>
    <w:rsid w:val="00B5203C"/>
    <w:rsid w:val="00B752A7"/>
    <w:rsid w:val="00B80E9A"/>
    <w:rsid w:val="00B83F17"/>
    <w:rsid w:val="00B846A0"/>
    <w:rsid w:val="00B9252B"/>
    <w:rsid w:val="00B934FC"/>
    <w:rsid w:val="00B953E9"/>
    <w:rsid w:val="00B96DFD"/>
    <w:rsid w:val="00BA0DD3"/>
    <w:rsid w:val="00BA42B3"/>
    <w:rsid w:val="00BA550A"/>
    <w:rsid w:val="00BA58C9"/>
    <w:rsid w:val="00BB13C2"/>
    <w:rsid w:val="00BC411F"/>
    <w:rsid w:val="00BE12FC"/>
    <w:rsid w:val="00BE4360"/>
    <w:rsid w:val="00BF0708"/>
    <w:rsid w:val="00C02CFB"/>
    <w:rsid w:val="00C0520C"/>
    <w:rsid w:val="00C0707A"/>
    <w:rsid w:val="00C1059C"/>
    <w:rsid w:val="00C13A14"/>
    <w:rsid w:val="00C222D1"/>
    <w:rsid w:val="00C23A10"/>
    <w:rsid w:val="00C327BB"/>
    <w:rsid w:val="00C32EF6"/>
    <w:rsid w:val="00C374B4"/>
    <w:rsid w:val="00C401C3"/>
    <w:rsid w:val="00C421DD"/>
    <w:rsid w:val="00C442C5"/>
    <w:rsid w:val="00C522CD"/>
    <w:rsid w:val="00C7385B"/>
    <w:rsid w:val="00C77648"/>
    <w:rsid w:val="00CA7D57"/>
    <w:rsid w:val="00CB483A"/>
    <w:rsid w:val="00CB5A13"/>
    <w:rsid w:val="00CC1536"/>
    <w:rsid w:val="00CC6E81"/>
    <w:rsid w:val="00CD06EF"/>
    <w:rsid w:val="00CD0E6E"/>
    <w:rsid w:val="00CE4BE2"/>
    <w:rsid w:val="00CE767B"/>
    <w:rsid w:val="00CF1274"/>
    <w:rsid w:val="00D13FCC"/>
    <w:rsid w:val="00D14CA1"/>
    <w:rsid w:val="00D21D43"/>
    <w:rsid w:val="00D23331"/>
    <w:rsid w:val="00D32D66"/>
    <w:rsid w:val="00D34B2F"/>
    <w:rsid w:val="00D37426"/>
    <w:rsid w:val="00D41E90"/>
    <w:rsid w:val="00D6279D"/>
    <w:rsid w:val="00D7378D"/>
    <w:rsid w:val="00D7628E"/>
    <w:rsid w:val="00DA53DE"/>
    <w:rsid w:val="00DB5D20"/>
    <w:rsid w:val="00DC2D2A"/>
    <w:rsid w:val="00DE5CD6"/>
    <w:rsid w:val="00DF6E47"/>
    <w:rsid w:val="00E06902"/>
    <w:rsid w:val="00E07158"/>
    <w:rsid w:val="00E16920"/>
    <w:rsid w:val="00E42C37"/>
    <w:rsid w:val="00E53932"/>
    <w:rsid w:val="00E721A6"/>
    <w:rsid w:val="00E80ED4"/>
    <w:rsid w:val="00EC53CD"/>
    <w:rsid w:val="00EC5422"/>
    <w:rsid w:val="00EC61BE"/>
    <w:rsid w:val="00EE27A0"/>
    <w:rsid w:val="00EF40C1"/>
    <w:rsid w:val="00F04B1E"/>
    <w:rsid w:val="00F1306D"/>
    <w:rsid w:val="00F13A56"/>
    <w:rsid w:val="00F233B8"/>
    <w:rsid w:val="00F24F04"/>
    <w:rsid w:val="00F365AC"/>
    <w:rsid w:val="00F53C94"/>
    <w:rsid w:val="00F71249"/>
    <w:rsid w:val="00F877F0"/>
    <w:rsid w:val="00F963CB"/>
    <w:rsid w:val="00FA2C7E"/>
    <w:rsid w:val="00FB65DA"/>
    <w:rsid w:val="00FB6BA4"/>
    <w:rsid w:val="00FC737B"/>
    <w:rsid w:val="00FE2203"/>
    <w:rsid w:val="00FE3F51"/>
    <w:rsid w:val="00FE412D"/>
    <w:rsid w:val="00FE7BD3"/>
    <w:rsid w:val="00FF2397"/>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7856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285576258">
      <w:bodyDiv w:val="1"/>
      <w:marLeft w:val="0"/>
      <w:marRight w:val="0"/>
      <w:marTop w:val="0"/>
      <w:marBottom w:val="0"/>
      <w:divBdr>
        <w:top w:val="none" w:sz="0" w:space="0" w:color="auto"/>
        <w:left w:val="none" w:sz="0" w:space="0" w:color="auto"/>
        <w:bottom w:val="none" w:sz="0" w:space="0" w:color="auto"/>
        <w:right w:val="none" w:sz="0" w:space="0" w:color="auto"/>
      </w:divBdr>
    </w:div>
    <w:div w:id="152747561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F5657-4791-4A21-B557-2A9F4A303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26</Pages>
  <Words>10855</Words>
  <Characters>61874</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72584</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Ласкова</cp:lastModifiedBy>
  <cp:revision>13</cp:revision>
  <cp:lastPrinted>2018-08-16T06:31:00Z</cp:lastPrinted>
  <dcterms:created xsi:type="dcterms:W3CDTF">2018-12-20T10:40:00Z</dcterms:created>
  <dcterms:modified xsi:type="dcterms:W3CDTF">2019-03-01T08:44:00Z</dcterms:modified>
</cp:coreProperties>
</file>