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61344F" w:rsidRDefault="00B5203C" w:rsidP="0061344F">
      <w:pPr>
        <w:contextualSpacing/>
        <w:jc w:val="center"/>
        <w:rPr>
          <w:b/>
          <w:sz w:val="22"/>
          <w:szCs w:val="22"/>
        </w:rPr>
      </w:pPr>
      <w:r w:rsidRPr="003C5512">
        <w:rPr>
          <w:sz w:val="22"/>
          <w:szCs w:val="22"/>
        </w:rPr>
        <w:t xml:space="preserve">Запрос котировок </w:t>
      </w:r>
      <w:r w:rsidRPr="0070185F">
        <w:rPr>
          <w:sz w:val="22"/>
          <w:szCs w:val="22"/>
        </w:rPr>
        <w:t>№</w:t>
      </w:r>
      <w:r w:rsidR="007E467D" w:rsidRPr="0070185F">
        <w:rPr>
          <w:sz w:val="22"/>
          <w:szCs w:val="22"/>
        </w:rPr>
        <w:t>21066000</w:t>
      </w:r>
      <w:r w:rsidR="0070185F" w:rsidRPr="0070185F">
        <w:rPr>
          <w:sz w:val="22"/>
          <w:szCs w:val="22"/>
        </w:rPr>
        <w:t>00</w:t>
      </w:r>
      <w:r w:rsidR="00D96890">
        <w:rPr>
          <w:sz w:val="22"/>
          <w:szCs w:val="22"/>
        </w:rPr>
        <w:t>7</w:t>
      </w:r>
      <w:r w:rsidR="00724DA0" w:rsidRPr="00362D3F">
        <w:rPr>
          <w:sz w:val="22"/>
          <w:szCs w:val="22"/>
        </w:rPr>
        <w:t xml:space="preserve"> </w:t>
      </w:r>
      <w:r w:rsidR="007F67BF" w:rsidRPr="003C5512">
        <w:rPr>
          <w:sz w:val="22"/>
          <w:szCs w:val="22"/>
        </w:rPr>
        <w:t xml:space="preserve">на </w:t>
      </w:r>
      <w:r w:rsidR="005E0A4C">
        <w:rPr>
          <w:sz w:val="22"/>
          <w:szCs w:val="22"/>
        </w:rPr>
        <w:t xml:space="preserve">поставку </w:t>
      </w:r>
      <w:r w:rsidR="00DC61BF">
        <w:t>пломбировочного материала для стоматологии</w:t>
      </w:r>
      <w:r w:rsidR="0061344F" w:rsidRPr="004A7484">
        <w:rPr>
          <w:b/>
          <w:sz w:val="22"/>
          <w:szCs w:val="22"/>
        </w:rPr>
        <w:t xml:space="preserve"> </w:t>
      </w:r>
    </w:p>
    <w:p w:rsidR="0061344F" w:rsidRDefault="0061344F" w:rsidP="0061344F">
      <w:pPr>
        <w:contextualSpacing/>
        <w:jc w:val="center"/>
        <w:rPr>
          <w:b/>
          <w:sz w:val="22"/>
          <w:szCs w:val="22"/>
        </w:rPr>
      </w:pPr>
    </w:p>
    <w:p w:rsidR="00C7385B" w:rsidRPr="004A7484" w:rsidRDefault="0061344F" w:rsidP="0061344F">
      <w:pPr>
        <w:contextualSpacing/>
        <w:rPr>
          <w:sz w:val="22"/>
          <w:szCs w:val="22"/>
        </w:rPr>
      </w:pPr>
      <w:r>
        <w:rPr>
          <w:b/>
          <w:sz w:val="22"/>
          <w:szCs w:val="22"/>
        </w:rPr>
        <w:t xml:space="preserve">              </w:t>
      </w:r>
      <w:r w:rsidR="00D23331"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00D23331" w:rsidRPr="004A7484">
        <w:rPr>
          <w:sz w:val="22"/>
          <w:szCs w:val="22"/>
        </w:rPr>
        <w:t>здравоохранения «</w:t>
      </w:r>
      <w:r w:rsidR="002E2CCA">
        <w:rPr>
          <w:sz w:val="22"/>
          <w:szCs w:val="22"/>
        </w:rPr>
        <w:t>Поликлиника «РЖД-Медицина» города Стерлитамак»;</w:t>
      </w:r>
      <w:r w:rsidR="004E7D69">
        <w:rPr>
          <w:sz w:val="22"/>
          <w:szCs w:val="22"/>
        </w:rPr>
        <w:t xml:space="preserve"> </w:t>
      </w:r>
      <w:r w:rsidR="00D23331" w:rsidRPr="004A7484">
        <w:rPr>
          <w:b/>
          <w:sz w:val="22"/>
          <w:szCs w:val="22"/>
        </w:rPr>
        <w:t xml:space="preserve">сокращенное </w:t>
      </w:r>
      <w:r w:rsidR="00D23331" w:rsidRPr="004A7484">
        <w:rPr>
          <w:sz w:val="22"/>
          <w:szCs w:val="22"/>
        </w:rPr>
        <w:t xml:space="preserve">официальное наименование </w:t>
      </w:r>
      <w:r>
        <w:rPr>
          <w:sz w:val="22"/>
          <w:szCs w:val="22"/>
        </w:rPr>
        <w:t xml:space="preserve">    </w:t>
      </w:r>
      <w:r w:rsidR="00D23331" w:rsidRPr="004A7484">
        <w:rPr>
          <w:sz w:val="22"/>
          <w:szCs w:val="22"/>
        </w:rPr>
        <w:t xml:space="preserve">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165B3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r w:rsidR="00B5203C" w:rsidRPr="002E2CCA">
        <w:rPr>
          <w:b/>
          <w:bCs/>
          <w:lang w:val="en-US"/>
        </w:rPr>
        <w:t>:</w:t>
      </w:r>
      <w:r w:rsidR="004E7D69" w:rsidRPr="004E7D69">
        <w:rPr>
          <w:b/>
          <w:bCs/>
          <w:lang w:val="en-US"/>
        </w:rPr>
        <w:t xml:space="preserve"> </w:t>
      </w:r>
      <w:r w:rsidR="00B5203C" w:rsidRPr="002E2CCA">
        <w:rPr>
          <w:bCs/>
          <w:lang w:val="en-US"/>
        </w:rPr>
        <w:t>8(3473)</w:t>
      </w:r>
      <w:r w:rsidR="00165B37" w:rsidRPr="00165B3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62198D">
        <w:rPr>
          <w:sz w:val="22"/>
          <w:szCs w:val="22"/>
        </w:rPr>
        <w:t xml:space="preserve"> провизор </w:t>
      </w:r>
      <w:proofErr w:type="spellStart"/>
      <w:r w:rsidR="0061344F">
        <w:rPr>
          <w:sz w:val="22"/>
          <w:szCs w:val="22"/>
        </w:rPr>
        <w:t>Кулембетова</w:t>
      </w:r>
      <w:proofErr w:type="spellEnd"/>
      <w:r w:rsidR="002D269A">
        <w:rPr>
          <w:sz w:val="22"/>
          <w:szCs w:val="22"/>
        </w:rPr>
        <w:t xml:space="preserve"> </w:t>
      </w:r>
      <w:proofErr w:type="spellStart"/>
      <w:r w:rsidR="002D269A">
        <w:rPr>
          <w:sz w:val="22"/>
          <w:szCs w:val="22"/>
        </w:rPr>
        <w:t>Гю</w:t>
      </w:r>
      <w:r w:rsidR="0061344F">
        <w:rPr>
          <w:sz w:val="22"/>
          <w:szCs w:val="22"/>
        </w:rPr>
        <w:t>зель</w:t>
      </w:r>
      <w:proofErr w:type="spellEnd"/>
      <w:r w:rsidR="0061344F">
        <w:rPr>
          <w:sz w:val="22"/>
          <w:szCs w:val="22"/>
        </w:rPr>
        <w:t xml:space="preserve"> </w:t>
      </w:r>
      <w:proofErr w:type="spellStart"/>
      <w:r w:rsidR="0061344F">
        <w:rPr>
          <w:sz w:val="22"/>
          <w:szCs w:val="22"/>
        </w:rPr>
        <w:t>Анваровна</w:t>
      </w:r>
      <w:proofErr w:type="spellEnd"/>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w:t>
      </w:r>
      <w:r w:rsidR="002D269A">
        <w:rPr>
          <w:sz w:val="22"/>
          <w:szCs w:val="22"/>
        </w:rPr>
        <w:t>поставку товара.</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BB02E1" w:rsidRPr="00BB02E1" w:rsidRDefault="005E0A4C" w:rsidP="005E0A4C">
      <w:pPr>
        <w:pStyle w:val="afe"/>
        <w:numPr>
          <w:ilvl w:val="0"/>
          <w:numId w:val="38"/>
        </w:numPr>
        <w:rPr>
          <w:b/>
          <w:bCs/>
        </w:rPr>
      </w:pPr>
      <w:r w:rsidRPr="00BB02E1">
        <w:rPr>
          <w:b/>
          <w:bCs/>
        </w:rPr>
        <w:t xml:space="preserve">Технические характеристики товара: </w:t>
      </w:r>
    </w:p>
    <w:tbl>
      <w:tblPr>
        <w:tblW w:w="12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940"/>
        <w:gridCol w:w="940"/>
      </w:tblGrid>
      <w:tr w:rsidR="00BB02E1" w:rsidRPr="003D7A1E" w:rsidTr="00D3644D">
        <w:trPr>
          <w:trHeight w:val="600"/>
        </w:trPr>
        <w:tc>
          <w:tcPr>
            <w:tcW w:w="720" w:type="dxa"/>
            <w:shd w:val="clear" w:color="auto" w:fill="auto"/>
            <w:noWrap/>
            <w:vAlign w:val="center"/>
            <w:hideMark/>
          </w:tcPr>
          <w:p w:rsidR="00BB02E1" w:rsidRPr="003D7A1E" w:rsidRDefault="00BB02E1" w:rsidP="00D3644D">
            <w:pPr>
              <w:jc w:val="center"/>
              <w:rPr>
                <w:color w:val="000000" w:themeColor="text1"/>
              </w:rPr>
            </w:pPr>
            <w:r w:rsidRPr="003D7A1E">
              <w:rPr>
                <w:color w:val="000000" w:themeColor="text1"/>
              </w:rPr>
              <w:t>1</w:t>
            </w:r>
          </w:p>
        </w:tc>
        <w:tc>
          <w:tcPr>
            <w:tcW w:w="10260" w:type="dxa"/>
            <w:shd w:val="clear" w:color="auto" w:fill="auto"/>
            <w:vAlign w:val="center"/>
            <w:hideMark/>
          </w:tcPr>
          <w:p w:rsidR="00BB02E1" w:rsidRPr="003D7A1E" w:rsidRDefault="00551925" w:rsidP="00D3644D">
            <w:pPr>
              <w:rPr>
                <w:color w:val="000000" w:themeColor="text1"/>
              </w:rPr>
            </w:pPr>
            <w:r w:rsidRPr="00A96FA5">
              <w:t>Материалы стомат</w:t>
            </w:r>
            <w:proofErr w:type="gramStart"/>
            <w:r w:rsidRPr="00A96FA5">
              <w:t>.</w:t>
            </w:r>
            <w:proofErr w:type="spellStart"/>
            <w:r w:rsidRPr="00A96FA5">
              <w:t>п</w:t>
            </w:r>
            <w:proofErr w:type="gramEnd"/>
            <w:r w:rsidRPr="00A96FA5">
              <w:t>ломбировочн</w:t>
            </w:r>
            <w:proofErr w:type="spellEnd"/>
            <w:r w:rsidRPr="00A96FA5">
              <w:t>.:</w:t>
            </w:r>
            <w:proofErr w:type="spellStart"/>
            <w:r w:rsidRPr="00A96FA5">
              <w:t>Гибридн</w:t>
            </w:r>
            <w:proofErr w:type="spellEnd"/>
            <w:r w:rsidRPr="00A96FA5">
              <w:t xml:space="preserve">. композит в наборе: </w:t>
            </w:r>
            <w:proofErr w:type="spellStart"/>
            <w:r w:rsidRPr="00A96FA5">
              <w:t>Hybrid</w:t>
            </w:r>
            <w:proofErr w:type="spellEnd"/>
            <w:r w:rsidRPr="00A96FA5">
              <w:t xml:space="preserve"> </w:t>
            </w:r>
            <w:proofErr w:type="spellStart"/>
            <w:r w:rsidRPr="00A96FA5">
              <w:t>Composite</w:t>
            </w:r>
            <w:proofErr w:type="spellEnd"/>
            <w:r w:rsidRPr="00A96FA5">
              <w:t xml:space="preserve"> </w:t>
            </w:r>
            <w:proofErr w:type="spellStart"/>
            <w:r w:rsidRPr="00A96FA5">
              <w:t>Visible</w:t>
            </w:r>
            <w:proofErr w:type="spellEnd"/>
            <w:r w:rsidRPr="00A96FA5">
              <w:t xml:space="preserve"> </w:t>
            </w:r>
            <w:proofErr w:type="spellStart"/>
            <w:r w:rsidRPr="00A96FA5">
              <w:t>Light</w:t>
            </w:r>
            <w:proofErr w:type="spellEnd"/>
            <w:r w:rsidRPr="00A96FA5">
              <w:t xml:space="preserve"> </w:t>
            </w:r>
            <w:proofErr w:type="spellStart"/>
            <w:r w:rsidRPr="00A96FA5">
              <w:t>Cure</w:t>
            </w:r>
            <w:proofErr w:type="spellEnd"/>
            <w:r w:rsidRPr="00A96FA5">
              <w:t xml:space="preserve"> в шпр.4,5г-7шт</w:t>
            </w:r>
            <w:proofErr w:type="gramStart"/>
            <w:r w:rsidRPr="00A96FA5">
              <w:t>,б</w:t>
            </w:r>
            <w:proofErr w:type="gramEnd"/>
            <w:r w:rsidRPr="00A96FA5">
              <w:t>онд д/дентина и эмали 1*7мл,протр.ж-ть1*3мл ,</w:t>
            </w:r>
            <w:proofErr w:type="spellStart"/>
            <w:r w:rsidRPr="00A96FA5">
              <w:t>наконечн</w:t>
            </w:r>
            <w:proofErr w:type="spellEnd"/>
            <w:r w:rsidRPr="00A96FA5">
              <w:t>. 5 шт. кисточки-25шт. держатель для кисточки, палитра</w:t>
            </w:r>
          </w:p>
        </w:tc>
        <w:tc>
          <w:tcPr>
            <w:tcW w:w="940" w:type="dxa"/>
            <w:shd w:val="clear" w:color="auto" w:fill="auto"/>
            <w:noWrap/>
            <w:vAlign w:val="center"/>
            <w:hideMark/>
          </w:tcPr>
          <w:p w:rsidR="00BB02E1" w:rsidRPr="003D7A1E" w:rsidRDefault="00D94CE9" w:rsidP="00D3644D">
            <w:pPr>
              <w:jc w:val="center"/>
              <w:rPr>
                <w:color w:val="000000" w:themeColor="text1"/>
              </w:rPr>
            </w:pPr>
            <w:r>
              <w:rPr>
                <w:color w:val="000000" w:themeColor="text1"/>
              </w:rPr>
              <w:t>24</w:t>
            </w:r>
          </w:p>
        </w:tc>
        <w:tc>
          <w:tcPr>
            <w:tcW w:w="940" w:type="dxa"/>
            <w:shd w:val="clear" w:color="auto" w:fill="auto"/>
            <w:noWrap/>
            <w:vAlign w:val="center"/>
            <w:hideMark/>
          </w:tcPr>
          <w:p w:rsidR="00BB02E1" w:rsidRPr="003D7A1E" w:rsidRDefault="00D3644D" w:rsidP="00D3644D">
            <w:pPr>
              <w:jc w:val="center"/>
              <w:rPr>
                <w:color w:val="000000" w:themeColor="text1"/>
              </w:rPr>
            </w:pPr>
            <w:proofErr w:type="spellStart"/>
            <w:r>
              <w:rPr>
                <w:color w:val="000000" w:themeColor="text1"/>
              </w:rPr>
              <w:t>уп</w:t>
            </w:r>
            <w:proofErr w:type="spellEnd"/>
          </w:p>
        </w:tc>
      </w:tr>
      <w:tr w:rsidR="00BB02E1" w:rsidRPr="003D7A1E" w:rsidTr="00D3644D">
        <w:trPr>
          <w:trHeight w:val="600"/>
        </w:trPr>
        <w:tc>
          <w:tcPr>
            <w:tcW w:w="720" w:type="dxa"/>
            <w:shd w:val="clear" w:color="auto" w:fill="auto"/>
            <w:noWrap/>
            <w:vAlign w:val="center"/>
            <w:hideMark/>
          </w:tcPr>
          <w:p w:rsidR="00BB02E1" w:rsidRPr="003D7A1E" w:rsidRDefault="00BB02E1" w:rsidP="00D3644D">
            <w:pPr>
              <w:jc w:val="center"/>
              <w:rPr>
                <w:color w:val="000000" w:themeColor="text1"/>
              </w:rPr>
            </w:pPr>
            <w:r w:rsidRPr="003D7A1E">
              <w:rPr>
                <w:color w:val="000000" w:themeColor="text1"/>
              </w:rPr>
              <w:t>2</w:t>
            </w:r>
          </w:p>
        </w:tc>
        <w:tc>
          <w:tcPr>
            <w:tcW w:w="10260" w:type="dxa"/>
            <w:shd w:val="clear" w:color="auto" w:fill="auto"/>
            <w:vAlign w:val="center"/>
            <w:hideMark/>
          </w:tcPr>
          <w:p w:rsidR="00BB02E1" w:rsidRPr="003D7A1E" w:rsidRDefault="00551925" w:rsidP="00D3644D">
            <w:pPr>
              <w:rPr>
                <w:color w:val="000000" w:themeColor="text1"/>
              </w:rPr>
            </w:pPr>
            <w:r w:rsidRPr="00A96FA5">
              <w:t>Набор CHARISMA OPAL SYR MASTER KIT + G2B(10шпр</w:t>
            </w:r>
            <w:proofErr w:type="gramStart"/>
            <w:r w:rsidRPr="00A96FA5">
              <w:t>.х</w:t>
            </w:r>
            <w:proofErr w:type="gramEnd"/>
            <w:r w:rsidRPr="00A96FA5">
              <w:t>4г+1фл*4млG2B+2шт*2,5мл  GE35G)_</w:t>
            </w:r>
            <w:proofErr w:type="spellStart"/>
            <w:r w:rsidRPr="00A96FA5">
              <w:t>Heraeus</w:t>
            </w:r>
            <w:proofErr w:type="spellEnd"/>
            <w:r w:rsidRPr="00A96FA5">
              <w:t xml:space="preserve"> </w:t>
            </w:r>
            <w:proofErr w:type="spellStart"/>
            <w:r w:rsidRPr="00A96FA5">
              <w:t>Kulzer</w:t>
            </w:r>
            <w:proofErr w:type="spellEnd"/>
            <w:r w:rsidRPr="00A96FA5">
              <w:t>_ 66055474</w:t>
            </w:r>
          </w:p>
        </w:tc>
        <w:tc>
          <w:tcPr>
            <w:tcW w:w="940" w:type="dxa"/>
            <w:shd w:val="clear" w:color="auto" w:fill="auto"/>
            <w:noWrap/>
            <w:vAlign w:val="center"/>
            <w:hideMark/>
          </w:tcPr>
          <w:p w:rsidR="00BB02E1" w:rsidRPr="003D7A1E" w:rsidRDefault="00D94CE9" w:rsidP="00D3644D">
            <w:pPr>
              <w:jc w:val="center"/>
              <w:rPr>
                <w:color w:val="000000" w:themeColor="text1"/>
              </w:rPr>
            </w:pPr>
            <w:r>
              <w:rPr>
                <w:color w:val="000000" w:themeColor="text1"/>
              </w:rPr>
              <w:t>12</w:t>
            </w:r>
          </w:p>
        </w:tc>
        <w:tc>
          <w:tcPr>
            <w:tcW w:w="940" w:type="dxa"/>
            <w:shd w:val="clear" w:color="auto" w:fill="auto"/>
            <w:noWrap/>
            <w:vAlign w:val="center"/>
            <w:hideMark/>
          </w:tcPr>
          <w:p w:rsidR="00BB02E1" w:rsidRPr="003D7A1E" w:rsidRDefault="00D3644D" w:rsidP="00D3644D">
            <w:pPr>
              <w:jc w:val="center"/>
              <w:rPr>
                <w:color w:val="000000" w:themeColor="text1"/>
              </w:rPr>
            </w:pPr>
            <w:proofErr w:type="spellStart"/>
            <w:r>
              <w:rPr>
                <w:color w:val="000000" w:themeColor="text1"/>
              </w:rPr>
              <w:t>уп</w:t>
            </w:r>
            <w:proofErr w:type="spellEnd"/>
          </w:p>
        </w:tc>
      </w:tr>
      <w:tr w:rsidR="00D3644D" w:rsidRPr="003D7A1E" w:rsidTr="00D3644D">
        <w:trPr>
          <w:trHeight w:val="600"/>
        </w:trPr>
        <w:tc>
          <w:tcPr>
            <w:tcW w:w="720" w:type="dxa"/>
            <w:shd w:val="clear" w:color="auto" w:fill="auto"/>
            <w:noWrap/>
            <w:vAlign w:val="center"/>
          </w:tcPr>
          <w:p w:rsidR="00D3644D" w:rsidRPr="003D7A1E" w:rsidRDefault="00D3644D" w:rsidP="00D3644D">
            <w:pPr>
              <w:jc w:val="center"/>
              <w:rPr>
                <w:color w:val="000000" w:themeColor="text1"/>
              </w:rPr>
            </w:pPr>
            <w:r>
              <w:rPr>
                <w:color w:val="000000" w:themeColor="text1"/>
              </w:rPr>
              <w:t>3</w:t>
            </w:r>
          </w:p>
        </w:tc>
        <w:tc>
          <w:tcPr>
            <w:tcW w:w="10260" w:type="dxa"/>
            <w:shd w:val="clear" w:color="auto" w:fill="auto"/>
            <w:vAlign w:val="center"/>
          </w:tcPr>
          <w:p w:rsidR="00D3644D" w:rsidRPr="00A96FA5" w:rsidRDefault="00D3644D" w:rsidP="00D3644D">
            <w:r w:rsidRPr="00A96FA5">
              <w:t xml:space="preserve">Материал </w:t>
            </w:r>
            <w:proofErr w:type="spellStart"/>
            <w:r w:rsidRPr="00A96FA5">
              <w:t>стомат</w:t>
            </w:r>
            <w:proofErr w:type="spellEnd"/>
            <w:r w:rsidRPr="00A96FA5">
              <w:t xml:space="preserve">. </w:t>
            </w:r>
            <w:proofErr w:type="spellStart"/>
            <w:r w:rsidRPr="00A96FA5">
              <w:t>композит."ESTELITE</w:t>
            </w:r>
            <w:proofErr w:type="spellEnd"/>
            <w:r w:rsidRPr="00A96FA5">
              <w:t xml:space="preserve"> FLOW QUICK" набор 3 </w:t>
            </w:r>
            <w:proofErr w:type="spellStart"/>
            <w:r w:rsidRPr="00A96FA5">
              <w:t>шпр</w:t>
            </w:r>
            <w:proofErr w:type="spellEnd"/>
            <w:r w:rsidRPr="00A96FA5">
              <w:t>. 3,6г  (</w:t>
            </w:r>
            <w:proofErr w:type="spellStart"/>
            <w:r w:rsidRPr="00A96FA5">
              <w:t>Tokuyama</w:t>
            </w:r>
            <w:proofErr w:type="spellEnd"/>
            <w:r w:rsidRPr="00A96FA5">
              <w:t xml:space="preserve"> </w:t>
            </w:r>
            <w:proofErr w:type="spellStart"/>
            <w:r w:rsidRPr="00A96FA5">
              <w:t>Dental</w:t>
            </w:r>
            <w:proofErr w:type="spellEnd"/>
            <w:r w:rsidRPr="00A96FA5">
              <w:t>, ЯПОНИЯ) 12101</w:t>
            </w:r>
          </w:p>
        </w:tc>
        <w:tc>
          <w:tcPr>
            <w:tcW w:w="940" w:type="dxa"/>
            <w:shd w:val="clear" w:color="auto" w:fill="auto"/>
            <w:noWrap/>
            <w:vAlign w:val="center"/>
          </w:tcPr>
          <w:p w:rsidR="00D3644D" w:rsidRDefault="00D94CE9" w:rsidP="00D3644D">
            <w:pPr>
              <w:jc w:val="center"/>
              <w:rPr>
                <w:color w:val="000000" w:themeColor="text1"/>
              </w:rPr>
            </w:pPr>
            <w:r>
              <w:rPr>
                <w:color w:val="000000" w:themeColor="text1"/>
              </w:rPr>
              <w:t>12</w:t>
            </w:r>
          </w:p>
        </w:tc>
        <w:tc>
          <w:tcPr>
            <w:tcW w:w="940" w:type="dxa"/>
            <w:shd w:val="clear" w:color="auto" w:fill="auto"/>
            <w:noWrap/>
            <w:vAlign w:val="center"/>
          </w:tcPr>
          <w:p w:rsidR="00D3644D" w:rsidRPr="003D7A1E" w:rsidRDefault="00D3644D" w:rsidP="00D3644D">
            <w:pPr>
              <w:jc w:val="center"/>
              <w:rPr>
                <w:color w:val="000000" w:themeColor="text1"/>
              </w:rPr>
            </w:pPr>
            <w:proofErr w:type="spellStart"/>
            <w:r>
              <w:rPr>
                <w:color w:val="000000" w:themeColor="text1"/>
              </w:rPr>
              <w:t>уп</w:t>
            </w:r>
            <w:proofErr w:type="spellEnd"/>
          </w:p>
        </w:tc>
      </w:tr>
      <w:tr w:rsidR="00D3644D" w:rsidRPr="00D3644D" w:rsidTr="00D3644D">
        <w:trPr>
          <w:trHeight w:val="600"/>
        </w:trPr>
        <w:tc>
          <w:tcPr>
            <w:tcW w:w="720" w:type="dxa"/>
            <w:shd w:val="clear" w:color="auto" w:fill="auto"/>
            <w:noWrap/>
            <w:vAlign w:val="center"/>
          </w:tcPr>
          <w:p w:rsidR="00D3644D" w:rsidRPr="003D7A1E" w:rsidRDefault="00D3644D" w:rsidP="00D3644D">
            <w:pPr>
              <w:jc w:val="center"/>
              <w:rPr>
                <w:color w:val="000000" w:themeColor="text1"/>
              </w:rPr>
            </w:pPr>
            <w:r>
              <w:rPr>
                <w:color w:val="000000" w:themeColor="text1"/>
              </w:rPr>
              <w:t>4</w:t>
            </w:r>
          </w:p>
        </w:tc>
        <w:tc>
          <w:tcPr>
            <w:tcW w:w="10260" w:type="dxa"/>
            <w:shd w:val="clear" w:color="auto" w:fill="auto"/>
            <w:vAlign w:val="center"/>
          </w:tcPr>
          <w:p w:rsidR="00D3644D" w:rsidRPr="00D3644D" w:rsidRDefault="00D3644D" w:rsidP="00D3644D">
            <w:proofErr w:type="spellStart"/>
            <w:r>
              <w:rPr>
                <w:lang w:val="en-US"/>
              </w:rPr>
              <w:t>Ionosit</w:t>
            </w:r>
            <w:proofErr w:type="spellEnd"/>
            <w:r w:rsidRPr="00D3644D">
              <w:t xml:space="preserve"> </w:t>
            </w:r>
            <w:r>
              <w:rPr>
                <w:lang w:val="en-US"/>
              </w:rPr>
              <w:t>Baseliner</w:t>
            </w:r>
            <w:r w:rsidRPr="00D3644D">
              <w:t xml:space="preserve"> </w:t>
            </w:r>
            <w:r>
              <w:t>шприц</w:t>
            </w:r>
            <w:r w:rsidRPr="00D3644D">
              <w:t xml:space="preserve"> 0,33</w:t>
            </w:r>
            <w:r>
              <w:t>гр</w:t>
            </w:r>
            <w:r w:rsidRPr="00D3644D">
              <w:t>-</w:t>
            </w:r>
            <w:r>
              <w:t>прокладочный</w:t>
            </w:r>
            <w:r w:rsidRPr="00D3644D">
              <w:t xml:space="preserve"> </w:t>
            </w:r>
            <w:r>
              <w:t>материал 209538</w:t>
            </w:r>
          </w:p>
        </w:tc>
        <w:tc>
          <w:tcPr>
            <w:tcW w:w="940" w:type="dxa"/>
            <w:shd w:val="clear" w:color="auto" w:fill="auto"/>
            <w:noWrap/>
            <w:vAlign w:val="center"/>
          </w:tcPr>
          <w:p w:rsidR="00D3644D" w:rsidRPr="00D3644D" w:rsidRDefault="00D94CE9" w:rsidP="00D3644D">
            <w:pPr>
              <w:jc w:val="center"/>
              <w:rPr>
                <w:color w:val="000000" w:themeColor="text1"/>
              </w:rPr>
            </w:pPr>
            <w:r>
              <w:rPr>
                <w:color w:val="000000" w:themeColor="text1"/>
              </w:rPr>
              <w:t>120</w:t>
            </w:r>
          </w:p>
        </w:tc>
        <w:tc>
          <w:tcPr>
            <w:tcW w:w="940" w:type="dxa"/>
            <w:shd w:val="clear" w:color="auto" w:fill="auto"/>
            <w:noWrap/>
            <w:vAlign w:val="center"/>
          </w:tcPr>
          <w:p w:rsidR="00D3644D" w:rsidRPr="00D3644D" w:rsidRDefault="00D94CE9" w:rsidP="00D3644D">
            <w:pPr>
              <w:jc w:val="center"/>
              <w:rPr>
                <w:color w:val="000000" w:themeColor="text1"/>
              </w:rPr>
            </w:pPr>
            <w:r>
              <w:rPr>
                <w:color w:val="000000" w:themeColor="text1"/>
              </w:rPr>
              <w:t>120</w:t>
            </w:r>
          </w:p>
        </w:tc>
      </w:tr>
    </w:tbl>
    <w:p w:rsidR="00BB02E1" w:rsidRPr="00D3644D" w:rsidRDefault="00BB02E1" w:rsidP="00BB02E1">
      <w:pPr>
        <w:pStyle w:val="afe"/>
        <w:rPr>
          <w:b/>
          <w:bCs/>
        </w:rPr>
      </w:pPr>
    </w:p>
    <w:p w:rsidR="005E0A4C" w:rsidRPr="00D3644D"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w:t>
      </w:r>
      <w:r w:rsidR="0061344F">
        <w:rPr>
          <w:sz w:val="22"/>
          <w:szCs w:val="22"/>
        </w:rPr>
        <w:t xml:space="preserve">поставка </w:t>
      </w:r>
      <w:r w:rsidR="00DC61BF">
        <w:t>пломбировочного материала для стоматологии</w:t>
      </w:r>
      <w:r w:rsidR="00DC61BF" w:rsidRPr="004A7484">
        <w:rPr>
          <w:b/>
          <w:sz w:val="22"/>
          <w:szCs w:val="22"/>
        </w:rPr>
        <w:t xml:space="preserve"> </w:t>
      </w:r>
      <w:r w:rsidRPr="00894AA7">
        <w:t xml:space="preserve">в </w:t>
      </w:r>
      <w:r>
        <w:t>ЧУЗ «РЖД-Медицина» г. Стерлитамак»</w:t>
      </w:r>
      <w:r w:rsidRPr="00894AA7">
        <w:t xml:space="preserve"> по адресу:</w:t>
      </w:r>
      <w:r>
        <w:t xml:space="preserve"> </w:t>
      </w:r>
      <w:r w:rsidRPr="00894AA7">
        <w:t xml:space="preserve">Республика Башкортостан, г. Стерлитамак, ул. </w:t>
      </w:r>
      <w:proofErr w:type="spellStart"/>
      <w:r w:rsidRPr="00894AA7">
        <w:t>Нагуманова</w:t>
      </w:r>
      <w:proofErr w:type="spellEnd"/>
      <w:r w:rsidRPr="00894AA7">
        <w:t>, 54.</w:t>
      </w:r>
    </w:p>
    <w:p w:rsidR="005E0A4C" w:rsidRDefault="005E0A4C" w:rsidP="005E0A4C">
      <w:pPr>
        <w:ind w:firstLine="709"/>
        <w:jc w:val="both"/>
      </w:pP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926737">
        <w:rPr>
          <w:bCs/>
          <w:sz w:val="22"/>
          <w:szCs w:val="22"/>
        </w:rPr>
        <w:t>356 923</w:t>
      </w:r>
      <w:r w:rsidRPr="00C541DD">
        <w:t xml:space="preserve"> рубл</w:t>
      </w:r>
      <w:r w:rsidR="0070185F">
        <w:t xml:space="preserve">я </w:t>
      </w:r>
      <w:r w:rsidR="00926737">
        <w:t>2</w:t>
      </w:r>
      <w:r w:rsidR="0070185F">
        <w:t>0</w:t>
      </w:r>
      <w:r w:rsidR="00147526">
        <w:t xml:space="preserve"> копе</w:t>
      </w:r>
      <w:r w:rsidR="0070185F">
        <w:t>ек</w:t>
      </w:r>
      <w:r w:rsidR="00147526">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4E7D69" w:rsidRDefault="003C5512" w:rsidP="0070303C">
      <w:pPr>
        <w:pStyle w:val="afb"/>
        <w:numPr>
          <w:ilvl w:val="0"/>
          <w:numId w:val="10"/>
        </w:numPr>
        <w:shd w:val="clear" w:color="auto" w:fill="FFFFFF"/>
        <w:spacing w:before="100" w:beforeAutospacing="1" w:after="100" w:afterAutospacing="1" w:line="270" w:lineRule="atLeast"/>
        <w:rPr>
          <w:color w:val="000000"/>
          <w:sz w:val="22"/>
          <w:szCs w:val="22"/>
        </w:rPr>
      </w:pPr>
      <w:r w:rsidRPr="004E7D69">
        <w:rPr>
          <w:b/>
          <w:color w:val="000000"/>
          <w:sz w:val="24"/>
          <w:szCs w:val="24"/>
        </w:rPr>
        <w:t>Сроки поставки</w:t>
      </w:r>
      <w:r w:rsidRPr="004E7D69">
        <w:rPr>
          <w:color w:val="000000"/>
          <w:sz w:val="28"/>
          <w:szCs w:val="28"/>
        </w:rPr>
        <w:t>:</w:t>
      </w:r>
      <w:r w:rsidR="00A32FC4" w:rsidRPr="00A32FC4">
        <w:rPr>
          <w:sz w:val="22"/>
          <w:szCs w:val="22"/>
        </w:rPr>
        <w:t xml:space="preserve"> </w:t>
      </w:r>
      <w:r w:rsidR="00A32FC4" w:rsidRPr="00586C59">
        <w:rPr>
          <w:sz w:val="22"/>
          <w:szCs w:val="22"/>
        </w:rPr>
        <w:t>с момента подписания контракта</w:t>
      </w:r>
      <w:r w:rsidR="00A32FC4">
        <w:rPr>
          <w:sz w:val="22"/>
          <w:szCs w:val="22"/>
        </w:rPr>
        <w:t>,</w:t>
      </w:r>
      <w:r w:rsidRPr="004E7D69">
        <w:rPr>
          <w:color w:val="000000"/>
          <w:sz w:val="28"/>
          <w:szCs w:val="28"/>
        </w:rPr>
        <w:t xml:space="preserve"> </w:t>
      </w:r>
      <w:r w:rsidR="004E7D69" w:rsidRPr="004E7D69">
        <w:rPr>
          <w:color w:val="000000"/>
          <w:sz w:val="22"/>
          <w:szCs w:val="22"/>
        </w:rPr>
        <w:t>по требованию-заявке.</w:t>
      </w:r>
    </w:p>
    <w:p w:rsidR="007316C3" w:rsidRPr="004E7D69" w:rsidRDefault="003C5512" w:rsidP="0070303C">
      <w:pPr>
        <w:pStyle w:val="afe"/>
        <w:numPr>
          <w:ilvl w:val="0"/>
          <w:numId w:val="10"/>
        </w:numPr>
        <w:ind w:left="426"/>
        <w:rPr>
          <w:spacing w:val="-9"/>
          <w:sz w:val="22"/>
          <w:szCs w:val="22"/>
        </w:rPr>
      </w:pPr>
      <w:r w:rsidRPr="004E7D69">
        <w:rPr>
          <w:b/>
          <w:bCs/>
          <w:sz w:val="22"/>
          <w:szCs w:val="22"/>
        </w:rPr>
        <w:t xml:space="preserve">Место доставки: </w:t>
      </w:r>
      <w:r w:rsidRPr="004E7D69">
        <w:rPr>
          <w:bCs/>
          <w:sz w:val="22"/>
          <w:szCs w:val="22"/>
        </w:rPr>
        <w:t xml:space="preserve">г. Стерлитамак, ул. </w:t>
      </w:r>
      <w:proofErr w:type="spellStart"/>
      <w:r w:rsidRPr="004E7D69">
        <w:rPr>
          <w:bCs/>
          <w:sz w:val="22"/>
          <w:szCs w:val="22"/>
        </w:rPr>
        <w:t>Нагуманова</w:t>
      </w:r>
      <w:proofErr w:type="spellEnd"/>
      <w:r w:rsidRPr="004E7D69">
        <w:rPr>
          <w:bCs/>
          <w:sz w:val="22"/>
          <w:szCs w:val="22"/>
        </w:rPr>
        <w:t>, д.54</w:t>
      </w:r>
    </w:p>
    <w:p w:rsidR="00B4680B" w:rsidRPr="004E7D69" w:rsidRDefault="00B846A0" w:rsidP="0070303C">
      <w:pPr>
        <w:pStyle w:val="afe"/>
        <w:numPr>
          <w:ilvl w:val="0"/>
          <w:numId w:val="10"/>
        </w:numPr>
        <w:ind w:left="426"/>
        <w:rPr>
          <w:spacing w:val="-9"/>
          <w:sz w:val="22"/>
          <w:szCs w:val="22"/>
        </w:rPr>
      </w:pPr>
      <w:r w:rsidRPr="004E7D69">
        <w:rPr>
          <w:b/>
          <w:bCs/>
          <w:sz w:val="22"/>
          <w:szCs w:val="22"/>
        </w:rPr>
        <w:t>Стоимость услуги</w:t>
      </w:r>
      <w:r w:rsidR="00B4680B" w:rsidRPr="004E7D69">
        <w:rPr>
          <w:b/>
          <w:bCs/>
          <w:sz w:val="22"/>
          <w:szCs w:val="22"/>
        </w:rPr>
        <w:t xml:space="preserve"> должна включать:</w:t>
      </w:r>
      <w:r w:rsidR="00B4680B"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4E7D69">
        <w:rPr>
          <w:sz w:val="22"/>
          <w:szCs w:val="22"/>
        </w:rPr>
        <w:t>.</w:t>
      </w:r>
    </w:p>
    <w:p w:rsidR="006F2BE2" w:rsidRPr="006F2BE2" w:rsidRDefault="001B0630"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Срок и условия оплаты: </w:t>
      </w:r>
      <w:r w:rsidR="003C5512" w:rsidRPr="004E7D69">
        <w:rPr>
          <w:color w:val="000000"/>
          <w:sz w:val="22"/>
          <w:szCs w:val="22"/>
        </w:rPr>
        <w:t xml:space="preserve">безналичный расчет. </w:t>
      </w:r>
      <w:r w:rsidR="006F2BE2" w:rsidRPr="00586C59">
        <w:t>после подписания накладной (универсального передаточного документа) в течени</w:t>
      </w:r>
      <w:proofErr w:type="gramStart"/>
      <w:r w:rsidR="006F2BE2" w:rsidRPr="00586C59">
        <w:t>и</w:t>
      </w:r>
      <w:proofErr w:type="gramEnd"/>
      <w:r w:rsidR="006F2BE2" w:rsidRPr="00586C59">
        <w:t xml:space="preserve"> </w:t>
      </w:r>
      <w:r w:rsidR="006F2BE2">
        <w:t>1</w:t>
      </w:r>
      <w:r w:rsidR="006F2BE2" w:rsidRPr="00586C59">
        <w:t>0 (</w:t>
      </w:r>
      <w:r w:rsidR="006F2BE2">
        <w:t>деся</w:t>
      </w:r>
      <w:r w:rsidR="006F2BE2" w:rsidRPr="00586C59">
        <w:t>ти) календарных дней</w:t>
      </w:r>
      <w:r w:rsidR="006F2BE2" w:rsidRPr="004E7D69">
        <w:rPr>
          <w:b/>
          <w:bCs/>
          <w:sz w:val="22"/>
          <w:szCs w:val="22"/>
        </w:rPr>
        <w:t xml:space="preserve"> </w:t>
      </w:r>
    </w:p>
    <w:p w:rsidR="00B4680B" w:rsidRPr="004E7D69" w:rsidRDefault="00B4680B"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Источник финансирования:  </w:t>
      </w:r>
      <w:r w:rsidRPr="004E7D69">
        <w:rPr>
          <w:bCs/>
          <w:sz w:val="22"/>
          <w:szCs w:val="22"/>
        </w:rPr>
        <w:t>доходы, полученные от предпринимательской деятельности.</w:t>
      </w:r>
    </w:p>
    <w:p w:rsidR="00B4680B" w:rsidRDefault="00B4680B" w:rsidP="0070303C">
      <w:pPr>
        <w:pStyle w:val="afe"/>
        <w:numPr>
          <w:ilvl w:val="0"/>
          <w:numId w:val="10"/>
        </w:numPr>
        <w:ind w:left="426"/>
        <w:rPr>
          <w:bCs/>
          <w:sz w:val="22"/>
          <w:szCs w:val="22"/>
          <w:u w:val="single"/>
        </w:rPr>
      </w:pPr>
      <w:r w:rsidRPr="004E7D69">
        <w:rPr>
          <w:bCs/>
          <w:sz w:val="22"/>
          <w:szCs w:val="22"/>
          <w:u w:val="single"/>
        </w:rPr>
        <w:t xml:space="preserve">С котировочной заявкой необходимо обязательно предоставить все копии </w:t>
      </w:r>
      <w:r w:rsidR="00020CC6" w:rsidRPr="004E7D69">
        <w:rPr>
          <w:bCs/>
          <w:sz w:val="22"/>
          <w:szCs w:val="22"/>
          <w:u w:val="single"/>
        </w:rPr>
        <w:t>учредительных документов.</w:t>
      </w:r>
    </w:p>
    <w:p w:rsidR="006F2BE2" w:rsidRPr="00586C59" w:rsidRDefault="006F2BE2" w:rsidP="006F2BE2">
      <w:pPr>
        <w:pStyle w:val="afe"/>
        <w:ind w:left="0"/>
        <w:jc w:val="both"/>
        <w:rPr>
          <w:b/>
          <w:bCs/>
          <w:sz w:val="22"/>
          <w:szCs w:val="22"/>
        </w:rPr>
      </w:pPr>
      <w:r>
        <w:rPr>
          <w:b/>
          <w:bCs/>
          <w:sz w:val="22"/>
          <w:szCs w:val="22"/>
        </w:rPr>
        <w:t xml:space="preserve">       </w:t>
      </w:r>
      <w:r w:rsidRPr="00586C59">
        <w:rPr>
          <w:b/>
          <w:bCs/>
          <w:sz w:val="22"/>
          <w:szCs w:val="22"/>
        </w:rPr>
        <w:t xml:space="preserve">Особые условия: </w:t>
      </w:r>
      <w:r w:rsidRPr="00586C59">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86C59">
        <w:rPr>
          <w:bCs/>
          <w:sz w:val="22"/>
          <w:szCs w:val="22"/>
          <w:u w:val="single"/>
        </w:rPr>
        <w:t>не должен быть хуже,</w:t>
      </w:r>
      <w:r w:rsidRPr="00586C59">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F2BE2" w:rsidRPr="006F2BE2" w:rsidRDefault="006F2BE2" w:rsidP="006F2BE2">
      <w:pPr>
        <w:rPr>
          <w:bCs/>
          <w:sz w:val="22"/>
          <w:szCs w:val="22"/>
          <w:u w:val="single"/>
        </w:rPr>
      </w:pPr>
    </w:p>
    <w:p w:rsidR="003C5512" w:rsidRPr="00D31170" w:rsidRDefault="003C5512" w:rsidP="0041611F">
      <w:pPr>
        <w:pStyle w:val="afe"/>
        <w:ind w:left="426"/>
        <w:rPr>
          <w:spacing w:val="-9"/>
          <w:sz w:val="22"/>
          <w:szCs w:val="22"/>
          <w:highlight w:val="yellow"/>
        </w:rPr>
      </w:pPr>
      <w:r w:rsidRPr="004E7D69">
        <w:rPr>
          <w:b/>
          <w:bCs/>
          <w:sz w:val="22"/>
          <w:szCs w:val="22"/>
        </w:rPr>
        <w:t>Стоимость товаров должна включать:</w:t>
      </w:r>
      <w:r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Pr="0070303C">
        <w:rPr>
          <w:sz w:val="22"/>
          <w:szCs w:val="22"/>
        </w:rPr>
        <w:t>.</w:t>
      </w:r>
    </w:p>
    <w:p w:rsidR="00D31170" w:rsidRPr="003D7A1E" w:rsidRDefault="00D31170" w:rsidP="00D31170">
      <w:pPr>
        <w:pStyle w:val="af9"/>
        <w:widowControl w:val="0"/>
        <w:overflowPunct w:val="0"/>
        <w:autoSpaceDE w:val="0"/>
        <w:autoSpaceDN w:val="0"/>
        <w:adjustRightInd w:val="0"/>
        <w:spacing w:after="0"/>
        <w:textAlignment w:val="baseline"/>
        <w:rPr>
          <w:b/>
          <w:bCs/>
          <w:sz w:val="22"/>
          <w:szCs w:val="22"/>
          <w:highlight w:val="yellow"/>
        </w:rPr>
      </w:pPr>
      <w:r>
        <w:rPr>
          <w:b/>
          <w:bCs/>
          <w:sz w:val="22"/>
          <w:szCs w:val="22"/>
        </w:rPr>
        <w:t xml:space="preserve">7. </w:t>
      </w:r>
      <w:r w:rsidRPr="00B309A3">
        <w:rPr>
          <w:b/>
          <w:bCs/>
          <w:sz w:val="22"/>
          <w:szCs w:val="22"/>
        </w:rPr>
        <w:t>Условия исполнения договора:</w:t>
      </w:r>
    </w:p>
    <w:p w:rsidR="00D31170" w:rsidRPr="00980AC4" w:rsidRDefault="00D31170" w:rsidP="00D31170">
      <w:pPr>
        <w:jc w:val="both"/>
      </w:pPr>
      <w:r w:rsidRPr="00980AC4">
        <w:t>1.</w:t>
      </w:r>
      <w:r w:rsidRPr="00980AC4">
        <w:tab/>
      </w:r>
      <w:r w:rsidRPr="00980AC4">
        <w:rPr>
          <w:b/>
        </w:rPr>
        <w:t>Требования качества:</w:t>
      </w:r>
      <w:r w:rsidRPr="00980AC4">
        <w:t xml:space="preserve"> </w:t>
      </w:r>
    </w:p>
    <w:p w:rsidR="00D31170" w:rsidRPr="00980AC4" w:rsidRDefault="00D31170" w:rsidP="00D31170">
      <w:pPr>
        <w:jc w:val="both"/>
      </w:pPr>
      <w:r w:rsidRPr="00980AC4">
        <w:t>1) Поставленный Товар соответств</w:t>
      </w:r>
      <w:r>
        <w:t>ует</w:t>
      </w:r>
      <w:r w:rsidRPr="00980AC4">
        <w:t xml:space="preserve"> требованиям стандартов по качеству, упаковке и маркировке, утвержденной нормативно-технической документацией. </w:t>
      </w:r>
      <w:r>
        <w:t>П</w:t>
      </w:r>
      <w:r w:rsidRPr="00980AC4">
        <w:t>оставка товара осуществляется в оригинальной заводской упаковке, обеспечивающей его сохранность. Упаковка товара обеспечива</w:t>
      </w:r>
      <w:r>
        <w:t>ет</w:t>
      </w:r>
      <w:r w:rsidRPr="00980AC4">
        <w:t xml:space="preserve"> защиту от воздействия механических, химических и климатических факторов во время транспортирования и хранения поставляемого товара</w:t>
      </w:r>
      <w:r>
        <w:t>.</w:t>
      </w:r>
    </w:p>
    <w:p w:rsidR="00D31170" w:rsidRPr="00980AC4" w:rsidRDefault="00D31170" w:rsidP="00D31170">
      <w:pPr>
        <w:jc w:val="both"/>
      </w:pPr>
      <w:r w:rsidRPr="00980AC4">
        <w:t xml:space="preserve">а) Поставляемый товар </w:t>
      </w:r>
      <w:r>
        <w:t>имеет</w:t>
      </w:r>
      <w:r w:rsidRPr="00980AC4">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31170" w:rsidRPr="00980AC4" w:rsidRDefault="00D31170" w:rsidP="00D31170">
      <w:pPr>
        <w:jc w:val="both"/>
      </w:pPr>
      <w:r w:rsidRPr="00980AC4">
        <w:t>б)  Поставляемый товар имеет сертификат</w:t>
      </w:r>
      <w:r>
        <w:t>ы</w:t>
      </w:r>
      <w:r w:rsidRPr="00980AC4">
        <w:t>/деклараци</w:t>
      </w:r>
      <w:r>
        <w:t>и</w:t>
      </w:r>
      <w:r w:rsidRPr="00980AC4">
        <w:t xml:space="preserve">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31170" w:rsidRPr="00980AC4" w:rsidRDefault="00D31170" w:rsidP="00D31170">
      <w:pPr>
        <w:jc w:val="both"/>
      </w:pPr>
      <w:r w:rsidRPr="00980AC4">
        <w:t xml:space="preserve">2) Качество Товара подтверждается </w:t>
      </w:r>
      <w:r>
        <w:t xml:space="preserve">паспортами качества </w:t>
      </w:r>
      <w:r w:rsidRPr="00980AC4">
        <w:t xml:space="preserve">соответствием техническим характеристикам, описанию, фасовке и упаковке, указанным в котировочной документации. </w:t>
      </w:r>
    </w:p>
    <w:p w:rsidR="00D31170" w:rsidRPr="00980AC4" w:rsidRDefault="00D31170" w:rsidP="00D31170">
      <w:pPr>
        <w:jc w:val="both"/>
      </w:pPr>
      <w:r w:rsidRPr="00980AC4">
        <w:t xml:space="preserve">3) По количеству и качеству Товар </w:t>
      </w:r>
      <w:r>
        <w:t>полностью соответствует</w:t>
      </w:r>
      <w:r w:rsidRPr="00980AC4">
        <w:t xml:space="preserve"> котировочной документации. </w:t>
      </w:r>
    </w:p>
    <w:p w:rsidR="00D31170" w:rsidRPr="0061344F" w:rsidRDefault="00D31170" w:rsidP="00D31170">
      <w:pPr>
        <w:jc w:val="both"/>
        <w:rPr>
          <w:spacing w:val="-9"/>
          <w:sz w:val="22"/>
          <w:szCs w:val="22"/>
          <w:highlight w:val="yellow"/>
        </w:rPr>
      </w:pPr>
      <w:r w:rsidRPr="00980AC4">
        <w:t xml:space="preserve">4) Поставляемый товар </w:t>
      </w:r>
      <w:r>
        <w:t xml:space="preserve">является </w:t>
      </w:r>
      <w:r w:rsidRPr="00980AC4">
        <w:t xml:space="preserve"> новым, т.е. не был в употреблении, находиться у Поставщика на законных основаниях, </w:t>
      </w:r>
      <w:r>
        <w:t>является</w:t>
      </w:r>
      <w:r w:rsidRPr="00980AC4">
        <w:t xml:space="preserve"> свободным от прав третьих лиц, не заложен и не находиться под арестом</w:t>
      </w:r>
    </w:p>
    <w:p w:rsidR="003C5512" w:rsidRDefault="003C5512" w:rsidP="0070303C">
      <w:pPr>
        <w:pStyle w:val="afe"/>
        <w:numPr>
          <w:ilvl w:val="0"/>
          <w:numId w:val="10"/>
        </w:numPr>
        <w:ind w:left="426"/>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70303C">
      <w:pPr>
        <w:pStyle w:val="afe"/>
        <w:numPr>
          <w:ilvl w:val="0"/>
          <w:numId w:val="10"/>
        </w:numPr>
        <w:ind w:left="426"/>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70303C">
      <w:pPr>
        <w:ind w:firstLine="709"/>
        <w:contextualSpacing/>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70185F">
        <w:rPr>
          <w:b/>
          <w:bCs/>
          <w:color w:val="000000" w:themeColor="text1"/>
          <w:sz w:val="24"/>
          <w:szCs w:val="24"/>
        </w:rPr>
        <w:t>1</w:t>
      </w:r>
      <w:r w:rsidR="0062198D">
        <w:rPr>
          <w:b/>
          <w:bCs/>
          <w:color w:val="000000" w:themeColor="text1"/>
          <w:sz w:val="24"/>
          <w:szCs w:val="24"/>
        </w:rPr>
        <w:t>5</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62198D">
        <w:rPr>
          <w:b/>
          <w:bCs/>
          <w:color w:val="000000" w:themeColor="text1"/>
          <w:sz w:val="24"/>
          <w:szCs w:val="24"/>
        </w:rPr>
        <w:t>2</w:t>
      </w:r>
      <w:r w:rsidR="005A6722">
        <w:rPr>
          <w:b/>
          <w:bCs/>
          <w:color w:val="000000" w:themeColor="text1"/>
          <w:sz w:val="24"/>
          <w:szCs w:val="24"/>
        </w:rPr>
        <w:t>4</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62198D">
        <w:rPr>
          <w:b/>
          <w:bCs/>
          <w:color w:val="000000" w:themeColor="text1"/>
          <w:sz w:val="24"/>
          <w:szCs w:val="24"/>
        </w:rPr>
        <w:t>2</w:t>
      </w:r>
      <w:r w:rsidR="005A6722">
        <w:rPr>
          <w:b/>
          <w:bCs/>
          <w:color w:val="000000" w:themeColor="text1"/>
          <w:sz w:val="24"/>
          <w:szCs w:val="24"/>
        </w:rPr>
        <w:t>4</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w:t>
      </w:r>
      <w:bookmarkStart w:id="0" w:name="_GoBack"/>
      <w:bookmarkEnd w:id="0"/>
      <w:r w:rsidRPr="004A7484">
        <w:rPr>
          <w:bCs/>
          <w:sz w:val="22"/>
          <w:szCs w:val="22"/>
        </w:rPr>
        <w:t>,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lastRenderedPageBreak/>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lastRenderedPageBreak/>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w:t>
      </w:r>
      <w:r w:rsidR="0034210A" w:rsidRPr="004A7484">
        <w:rPr>
          <w:sz w:val="22"/>
          <w:szCs w:val="22"/>
        </w:rPr>
        <w:lastRenderedPageBreak/>
        <w:t>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w:t>
      </w:r>
      <w:r w:rsidRPr="004A7484">
        <w:rPr>
          <w:sz w:val="22"/>
          <w:szCs w:val="22"/>
        </w:rPr>
        <w:lastRenderedPageBreak/>
        <w:t>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lastRenderedPageBreak/>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w:t>
      </w:r>
      <w:r w:rsidR="00165B37">
        <w:rPr>
          <w:sz w:val="22"/>
          <w:szCs w:val="22"/>
        </w:rPr>
        <w:t>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proofErr w:type="gramStart"/>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roofErr w:type="gramEnd"/>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D96890" w:rsidRDefault="00FE412D" w:rsidP="00FE412D">
      <w:pPr>
        <w:ind w:firstLine="900"/>
        <w:rPr>
          <w:sz w:val="22"/>
          <w:szCs w:val="22"/>
        </w:rPr>
      </w:pPr>
      <w:r w:rsidRPr="004A7484">
        <w:rPr>
          <w:sz w:val="22"/>
          <w:szCs w:val="22"/>
          <w:lang w:val="en-US"/>
        </w:rPr>
        <w:t>E</w:t>
      </w:r>
      <w:r w:rsidRPr="00D96890">
        <w:rPr>
          <w:sz w:val="22"/>
          <w:szCs w:val="22"/>
        </w:rPr>
        <w:t>-</w:t>
      </w:r>
      <w:r w:rsidRPr="004A7484">
        <w:rPr>
          <w:sz w:val="22"/>
          <w:szCs w:val="22"/>
          <w:lang w:val="en-US"/>
        </w:rPr>
        <w:t>mail</w:t>
      </w:r>
      <w:r w:rsidRPr="00D96890">
        <w:rPr>
          <w:sz w:val="22"/>
          <w:szCs w:val="22"/>
        </w:rPr>
        <w:t xml:space="preserve">: </w:t>
      </w:r>
      <w:proofErr w:type="spellStart"/>
      <w:r w:rsidRPr="00800469">
        <w:rPr>
          <w:sz w:val="22"/>
          <w:szCs w:val="22"/>
          <w:lang w:val="en-US"/>
        </w:rPr>
        <w:t>ubstr</w:t>
      </w:r>
      <w:proofErr w:type="spellEnd"/>
      <w:r w:rsidRPr="00D96890">
        <w:rPr>
          <w:sz w:val="22"/>
          <w:szCs w:val="22"/>
        </w:rPr>
        <w:t>1@</w:t>
      </w:r>
      <w:r>
        <w:rPr>
          <w:sz w:val="22"/>
          <w:szCs w:val="22"/>
          <w:lang w:val="en-US"/>
        </w:rPr>
        <w:t>mail</w:t>
      </w:r>
      <w:r w:rsidRPr="00D96890">
        <w:rPr>
          <w:sz w:val="22"/>
          <w:szCs w:val="22"/>
        </w:rPr>
        <w:t>.</w:t>
      </w:r>
      <w:proofErr w:type="spellStart"/>
      <w:r>
        <w:rPr>
          <w:sz w:val="22"/>
          <w:szCs w:val="22"/>
          <w:lang w:val="en-US"/>
        </w:rPr>
        <w:t>ru</w:t>
      </w:r>
      <w:proofErr w:type="spellEnd"/>
    </w:p>
    <w:p w:rsidR="00FE412D" w:rsidRPr="008F6F17" w:rsidRDefault="00FE412D" w:rsidP="00FE412D">
      <w:pPr>
        <w:ind w:firstLine="900"/>
        <w:rPr>
          <w:snapToGrid w:val="0"/>
          <w:color w:val="000000"/>
          <w:sz w:val="22"/>
          <w:szCs w:val="22"/>
          <w:lang w:val="en-US"/>
        </w:rPr>
      </w:pPr>
      <w:r w:rsidRPr="004A7484">
        <w:rPr>
          <w:snapToGrid w:val="0"/>
          <w:color w:val="000000"/>
          <w:sz w:val="22"/>
          <w:szCs w:val="22"/>
        </w:rPr>
        <w:t>Тел</w:t>
      </w:r>
      <w:r w:rsidRPr="008F6F17">
        <w:rPr>
          <w:snapToGrid w:val="0"/>
          <w:color w:val="000000"/>
          <w:sz w:val="22"/>
          <w:szCs w:val="22"/>
          <w:lang w:val="en-US"/>
        </w:rPr>
        <w:t>: 8(3473)21-26-52</w:t>
      </w:r>
    </w:p>
    <w:p w:rsidR="00FE412D" w:rsidRPr="008F6F17"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CE" w:rsidRDefault="00AA70CE">
      <w:r>
        <w:separator/>
      </w:r>
    </w:p>
  </w:endnote>
  <w:endnote w:type="continuationSeparator" w:id="0">
    <w:p w:rsidR="00AA70CE" w:rsidRDefault="00AA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0" w:rsidRDefault="00D9689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96890" w:rsidRDefault="00D968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0" w:rsidRDefault="00D9689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A6722">
      <w:rPr>
        <w:rStyle w:val="aa"/>
        <w:noProof/>
      </w:rPr>
      <w:t>2</w:t>
    </w:r>
    <w:r>
      <w:rPr>
        <w:rStyle w:val="aa"/>
      </w:rPr>
      <w:fldChar w:fldCharType="end"/>
    </w:r>
  </w:p>
  <w:p w:rsidR="00D96890" w:rsidRDefault="00D968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CE" w:rsidRDefault="00AA70CE">
      <w:r>
        <w:separator/>
      </w:r>
    </w:p>
  </w:footnote>
  <w:footnote w:type="continuationSeparator" w:id="0">
    <w:p w:rsidR="00AA70CE" w:rsidRDefault="00AA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0" w:rsidRDefault="00D96890">
    <w:pPr>
      <w:pStyle w:val="af7"/>
      <w:jc w:val="center"/>
    </w:pPr>
    <w:r>
      <w:fldChar w:fldCharType="begin"/>
    </w:r>
    <w:r>
      <w:instrText xml:space="preserve"> PAGE   \* MERGEFORMAT </w:instrText>
    </w:r>
    <w:r>
      <w:fldChar w:fldCharType="separate"/>
    </w:r>
    <w:r w:rsidR="005A6722">
      <w:rPr>
        <w:noProof/>
      </w:rPr>
      <w:t>24</w:t>
    </w:r>
    <w:r>
      <w:rPr>
        <w:noProof/>
      </w:rPr>
      <w:fldChar w:fldCharType="end"/>
    </w:r>
  </w:p>
  <w:p w:rsidR="00D96890" w:rsidRDefault="00D9689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0" w:rsidRDefault="00D96890">
    <w:pPr>
      <w:pStyle w:val="af7"/>
      <w:jc w:val="center"/>
    </w:pPr>
  </w:p>
  <w:p w:rsidR="00D96890" w:rsidRDefault="00D9689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4ECE"/>
    <w:rsid w:val="00086E9A"/>
    <w:rsid w:val="000A04AD"/>
    <w:rsid w:val="000A118E"/>
    <w:rsid w:val="000A2F1A"/>
    <w:rsid w:val="000A5F75"/>
    <w:rsid w:val="000B1600"/>
    <w:rsid w:val="000B3176"/>
    <w:rsid w:val="000E5F51"/>
    <w:rsid w:val="000F0480"/>
    <w:rsid w:val="0011130E"/>
    <w:rsid w:val="00122AF7"/>
    <w:rsid w:val="00122AF9"/>
    <w:rsid w:val="00126C6D"/>
    <w:rsid w:val="00131F08"/>
    <w:rsid w:val="00136B90"/>
    <w:rsid w:val="001404EB"/>
    <w:rsid w:val="00147526"/>
    <w:rsid w:val="00165737"/>
    <w:rsid w:val="00165B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17A0"/>
    <w:rsid w:val="00257C5B"/>
    <w:rsid w:val="0026409D"/>
    <w:rsid w:val="00264370"/>
    <w:rsid w:val="00286338"/>
    <w:rsid w:val="00292C42"/>
    <w:rsid w:val="002A1852"/>
    <w:rsid w:val="002B08C7"/>
    <w:rsid w:val="002B34BF"/>
    <w:rsid w:val="002B691E"/>
    <w:rsid w:val="002C5AD9"/>
    <w:rsid w:val="002D269A"/>
    <w:rsid w:val="002D77C2"/>
    <w:rsid w:val="002E0B5A"/>
    <w:rsid w:val="002E2CCA"/>
    <w:rsid w:val="002E75D1"/>
    <w:rsid w:val="0030500E"/>
    <w:rsid w:val="00305350"/>
    <w:rsid w:val="00313F45"/>
    <w:rsid w:val="00322F91"/>
    <w:rsid w:val="00323236"/>
    <w:rsid w:val="003356F6"/>
    <w:rsid w:val="00335F54"/>
    <w:rsid w:val="00336B84"/>
    <w:rsid w:val="003411F3"/>
    <w:rsid w:val="00342033"/>
    <w:rsid w:val="0034210A"/>
    <w:rsid w:val="00346E87"/>
    <w:rsid w:val="00362D3F"/>
    <w:rsid w:val="003754B0"/>
    <w:rsid w:val="00381530"/>
    <w:rsid w:val="00383883"/>
    <w:rsid w:val="0038757F"/>
    <w:rsid w:val="003902E8"/>
    <w:rsid w:val="003A69DD"/>
    <w:rsid w:val="003A6EBD"/>
    <w:rsid w:val="003C5512"/>
    <w:rsid w:val="003E20E3"/>
    <w:rsid w:val="003F3822"/>
    <w:rsid w:val="003F682D"/>
    <w:rsid w:val="0041611F"/>
    <w:rsid w:val="00416F23"/>
    <w:rsid w:val="00440BFB"/>
    <w:rsid w:val="00441ECE"/>
    <w:rsid w:val="00462427"/>
    <w:rsid w:val="00464FDD"/>
    <w:rsid w:val="00465091"/>
    <w:rsid w:val="00486674"/>
    <w:rsid w:val="00496D94"/>
    <w:rsid w:val="004A0FB5"/>
    <w:rsid w:val="004A7484"/>
    <w:rsid w:val="004B7CCE"/>
    <w:rsid w:val="004C2819"/>
    <w:rsid w:val="004C4BEA"/>
    <w:rsid w:val="004D372E"/>
    <w:rsid w:val="004D6066"/>
    <w:rsid w:val="004D7517"/>
    <w:rsid w:val="004E0ACB"/>
    <w:rsid w:val="004E21BC"/>
    <w:rsid w:val="004E7D69"/>
    <w:rsid w:val="004F5D07"/>
    <w:rsid w:val="005030CB"/>
    <w:rsid w:val="005032AE"/>
    <w:rsid w:val="00510BC3"/>
    <w:rsid w:val="00537B97"/>
    <w:rsid w:val="00542CCD"/>
    <w:rsid w:val="00551925"/>
    <w:rsid w:val="00561DC9"/>
    <w:rsid w:val="00566578"/>
    <w:rsid w:val="00575973"/>
    <w:rsid w:val="00576E8C"/>
    <w:rsid w:val="00577AAD"/>
    <w:rsid w:val="00594DF8"/>
    <w:rsid w:val="005A6722"/>
    <w:rsid w:val="005B21D2"/>
    <w:rsid w:val="005B3C46"/>
    <w:rsid w:val="005C127B"/>
    <w:rsid w:val="005D4B2C"/>
    <w:rsid w:val="005E098C"/>
    <w:rsid w:val="005E0A4C"/>
    <w:rsid w:val="005E12A3"/>
    <w:rsid w:val="005E148A"/>
    <w:rsid w:val="005F714E"/>
    <w:rsid w:val="005F736C"/>
    <w:rsid w:val="006057A3"/>
    <w:rsid w:val="0061344F"/>
    <w:rsid w:val="00620BCB"/>
    <w:rsid w:val="006215C3"/>
    <w:rsid w:val="0062198D"/>
    <w:rsid w:val="00622295"/>
    <w:rsid w:val="0062259A"/>
    <w:rsid w:val="006279C3"/>
    <w:rsid w:val="006310AD"/>
    <w:rsid w:val="006334A7"/>
    <w:rsid w:val="0063372D"/>
    <w:rsid w:val="00642514"/>
    <w:rsid w:val="00643A3E"/>
    <w:rsid w:val="0064551A"/>
    <w:rsid w:val="0065422D"/>
    <w:rsid w:val="00661EAD"/>
    <w:rsid w:val="00677EBB"/>
    <w:rsid w:val="006853F2"/>
    <w:rsid w:val="00687250"/>
    <w:rsid w:val="00687D90"/>
    <w:rsid w:val="00690535"/>
    <w:rsid w:val="006A5D12"/>
    <w:rsid w:val="006B7D02"/>
    <w:rsid w:val="006C06B8"/>
    <w:rsid w:val="006C110A"/>
    <w:rsid w:val="006C5711"/>
    <w:rsid w:val="006E2E45"/>
    <w:rsid w:val="006F0D5C"/>
    <w:rsid w:val="006F2BE2"/>
    <w:rsid w:val="007002D2"/>
    <w:rsid w:val="0070185F"/>
    <w:rsid w:val="0070303C"/>
    <w:rsid w:val="007124FE"/>
    <w:rsid w:val="00716C10"/>
    <w:rsid w:val="00724CB7"/>
    <w:rsid w:val="00724DA0"/>
    <w:rsid w:val="007316C3"/>
    <w:rsid w:val="00733C6F"/>
    <w:rsid w:val="00737639"/>
    <w:rsid w:val="007550C5"/>
    <w:rsid w:val="007564BC"/>
    <w:rsid w:val="007616B3"/>
    <w:rsid w:val="00764D77"/>
    <w:rsid w:val="007672C0"/>
    <w:rsid w:val="0077089B"/>
    <w:rsid w:val="00773891"/>
    <w:rsid w:val="00783145"/>
    <w:rsid w:val="007838C5"/>
    <w:rsid w:val="00791C31"/>
    <w:rsid w:val="00793999"/>
    <w:rsid w:val="007A743C"/>
    <w:rsid w:val="007B28CA"/>
    <w:rsid w:val="007C253A"/>
    <w:rsid w:val="007C6EAF"/>
    <w:rsid w:val="007D400D"/>
    <w:rsid w:val="007E1421"/>
    <w:rsid w:val="007E467D"/>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3C96"/>
    <w:rsid w:val="00874EEC"/>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125B0"/>
    <w:rsid w:val="009163D8"/>
    <w:rsid w:val="00926737"/>
    <w:rsid w:val="00927C65"/>
    <w:rsid w:val="00941911"/>
    <w:rsid w:val="009454AF"/>
    <w:rsid w:val="00966435"/>
    <w:rsid w:val="009725CE"/>
    <w:rsid w:val="00974B40"/>
    <w:rsid w:val="00983B19"/>
    <w:rsid w:val="00994E31"/>
    <w:rsid w:val="009B2663"/>
    <w:rsid w:val="009B2D60"/>
    <w:rsid w:val="009B4524"/>
    <w:rsid w:val="009B5040"/>
    <w:rsid w:val="009B64AE"/>
    <w:rsid w:val="009C13E0"/>
    <w:rsid w:val="009D552E"/>
    <w:rsid w:val="009E472A"/>
    <w:rsid w:val="009F0AE7"/>
    <w:rsid w:val="009F3E36"/>
    <w:rsid w:val="00A26313"/>
    <w:rsid w:val="00A32FC4"/>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A4B56"/>
    <w:rsid w:val="00AA70CE"/>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30957"/>
    <w:rsid w:val="00B330B3"/>
    <w:rsid w:val="00B42D7A"/>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02E1"/>
    <w:rsid w:val="00BB13C2"/>
    <w:rsid w:val="00BC411F"/>
    <w:rsid w:val="00BE12FC"/>
    <w:rsid w:val="00BE342A"/>
    <w:rsid w:val="00BE4360"/>
    <w:rsid w:val="00BF0708"/>
    <w:rsid w:val="00BF3E2F"/>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1170"/>
    <w:rsid w:val="00D32D66"/>
    <w:rsid w:val="00D34B2F"/>
    <w:rsid w:val="00D3644D"/>
    <w:rsid w:val="00D36CF7"/>
    <w:rsid w:val="00D37426"/>
    <w:rsid w:val="00D41E90"/>
    <w:rsid w:val="00D45AF8"/>
    <w:rsid w:val="00D6279D"/>
    <w:rsid w:val="00D7628E"/>
    <w:rsid w:val="00D94CE9"/>
    <w:rsid w:val="00D96890"/>
    <w:rsid w:val="00DA53DE"/>
    <w:rsid w:val="00DB5D20"/>
    <w:rsid w:val="00DC61BF"/>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62963"/>
    <w:rsid w:val="00F71249"/>
    <w:rsid w:val="00F843CC"/>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62FE-B373-4F1A-8F38-C2462F54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10549</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2021-02-15T09:02:00Z</dcterms:created>
  <dcterms:modified xsi:type="dcterms:W3CDTF">2021-02-15T10:38:00Z</dcterms:modified>
</cp:coreProperties>
</file>