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A720A9" w:rsidRDefault="00224E5D" w:rsidP="00E16920">
      <w:pPr>
        <w:tabs>
          <w:tab w:val="right" w:pos="9921"/>
        </w:tabs>
        <w:ind w:left="4248"/>
        <w:contextualSpacing/>
        <w:jc w:val="right"/>
      </w:pPr>
    </w:p>
    <w:p w:rsidR="00D23331" w:rsidRPr="00A720A9" w:rsidRDefault="00035165" w:rsidP="00E16920">
      <w:pPr>
        <w:pStyle w:val="5"/>
        <w:contextualSpacing/>
        <w:rPr>
          <w:szCs w:val="24"/>
        </w:rPr>
      </w:pPr>
      <w:r w:rsidRPr="00A720A9">
        <w:rPr>
          <w:szCs w:val="24"/>
        </w:rPr>
        <w:t>КОТИРОВОЧНАЯ ДОКУМЕНТАЦИЯ</w:t>
      </w:r>
    </w:p>
    <w:p w:rsidR="001D2647" w:rsidRPr="00A720A9" w:rsidRDefault="00B5203C" w:rsidP="001D2647">
      <w:pPr>
        <w:jc w:val="center"/>
      </w:pPr>
      <w:r w:rsidRPr="00D64EB0">
        <w:rPr>
          <w:u w:val="single"/>
        </w:rPr>
        <w:t xml:space="preserve">Запрос котировок </w:t>
      </w:r>
      <w:r w:rsidRPr="00D64EB0">
        <w:rPr>
          <w:color w:val="000000" w:themeColor="text1"/>
          <w:u w:val="single"/>
        </w:rPr>
        <w:t>№</w:t>
      </w:r>
      <w:r w:rsidR="00D64EB0" w:rsidRPr="00D64EB0">
        <w:rPr>
          <w:color w:val="000000" w:themeColor="text1"/>
          <w:u w:val="single"/>
        </w:rPr>
        <w:t>20066000161</w:t>
      </w:r>
      <w:r w:rsidR="00D64EB0">
        <w:rPr>
          <w:color w:val="000000" w:themeColor="text1"/>
        </w:rPr>
        <w:t xml:space="preserve"> </w:t>
      </w:r>
      <w:r w:rsidR="00A720A9" w:rsidRPr="00A720A9">
        <w:t xml:space="preserve">на оказание услуг по техническому обслуживанию систем </w:t>
      </w:r>
      <w:proofErr w:type="gramStart"/>
      <w:r w:rsidR="00A720A9" w:rsidRPr="00A720A9">
        <w:t>телевизионного</w:t>
      </w:r>
      <w:proofErr w:type="gramEnd"/>
      <w:r w:rsidR="00A720A9" w:rsidRPr="00A720A9">
        <w:t xml:space="preserve"> </w:t>
      </w:r>
      <w:proofErr w:type="spellStart"/>
      <w:r w:rsidR="00A720A9" w:rsidRPr="00A720A9">
        <w:t>видеонаблюдения</w:t>
      </w:r>
      <w:r w:rsidR="00A720A9">
        <w:rPr>
          <w:bCs/>
        </w:rPr>
        <w:t>и</w:t>
      </w:r>
      <w:proofErr w:type="spellEnd"/>
      <w:r w:rsidR="00A720A9">
        <w:rPr>
          <w:bCs/>
        </w:rPr>
        <w:t xml:space="preserve"> СКУД</w:t>
      </w:r>
    </w:p>
    <w:p w:rsidR="00C7385B" w:rsidRPr="00A720A9" w:rsidRDefault="00D23331" w:rsidP="00A720A9">
      <w:pPr>
        <w:jc w:val="both"/>
      </w:pPr>
      <w:r w:rsidRPr="00A720A9">
        <w:rPr>
          <w:b/>
        </w:rPr>
        <w:t>Заказчик</w:t>
      </w:r>
      <w:r w:rsidR="00C7385B" w:rsidRPr="00A720A9">
        <w:rPr>
          <w:b/>
        </w:rPr>
        <w:t>:</w:t>
      </w:r>
      <w:r w:rsidR="00910B50">
        <w:rPr>
          <w:b/>
        </w:rPr>
        <w:t xml:space="preserve"> </w:t>
      </w:r>
      <w:r w:rsidR="00E80444" w:rsidRPr="00A720A9">
        <w:t>Частное учреждение здравоохранения «Поликлиника «РЖД-Медицина» города Стерлитамак», сок</w:t>
      </w:r>
      <w:r w:rsidR="00A720A9">
        <w:t>ращенное наименование ЧУЗ «РЖД-</w:t>
      </w:r>
      <w:r w:rsidR="00E80444" w:rsidRPr="00A720A9">
        <w:t>Медицина» г. Стерлитамак».</w:t>
      </w:r>
    </w:p>
    <w:p w:rsidR="00B5203C" w:rsidRPr="00A720A9" w:rsidRDefault="00C7385B" w:rsidP="00E16920">
      <w:pPr>
        <w:ind w:firstLine="709"/>
        <w:contextualSpacing/>
        <w:jc w:val="both"/>
        <w:rPr>
          <w:bCs/>
        </w:rPr>
      </w:pPr>
      <w:r w:rsidRPr="00A720A9">
        <w:t xml:space="preserve">Адрес: </w:t>
      </w:r>
      <w:r w:rsidR="00B5203C" w:rsidRPr="00A720A9">
        <w:rPr>
          <w:bCs/>
        </w:rPr>
        <w:t>44</w:t>
      </w:r>
      <w:r w:rsidR="00800469" w:rsidRPr="00A720A9">
        <w:rPr>
          <w:bCs/>
        </w:rPr>
        <w:t>3115</w:t>
      </w:r>
      <w:r w:rsidR="00B5203C" w:rsidRPr="00A720A9">
        <w:rPr>
          <w:bCs/>
        </w:rPr>
        <w:t xml:space="preserve">, г. Стерлитамак, ул. </w:t>
      </w:r>
      <w:proofErr w:type="spellStart"/>
      <w:r w:rsidR="00B5203C" w:rsidRPr="00A720A9">
        <w:rPr>
          <w:bCs/>
        </w:rPr>
        <w:t>Нагуманова</w:t>
      </w:r>
      <w:proofErr w:type="spellEnd"/>
      <w:r w:rsidR="00B5203C" w:rsidRPr="00A720A9">
        <w:rPr>
          <w:bCs/>
        </w:rPr>
        <w:t>, 54</w:t>
      </w:r>
    </w:p>
    <w:p w:rsidR="00C7385B" w:rsidRPr="00A720A9" w:rsidRDefault="00C7385B" w:rsidP="00E16920">
      <w:pPr>
        <w:ind w:firstLine="709"/>
        <w:contextualSpacing/>
        <w:jc w:val="both"/>
        <w:rPr>
          <w:lang w:val="en-US"/>
        </w:rPr>
      </w:pPr>
      <w:r w:rsidRPr="00A720A9">
        <w:rPr>
          <w:lang w:val="en-US"/>
        </w:rPr>
        <w:t xml:space="preserve">E-mail: </w:t>
      </w:r>
      <w:r w:rsidR="00B5203C" w:rsidRPr="00A720A9">
        <w:rPr>
          <w:bCs/>
          <w:lang w:val="en-US"/>
        </w:rPr>
        <w:t>ubstr1@mail.ru</w:t>
      </w:r>
      <w:r w:rsidRPr="00A720A9">
        <w:rPr>
          <w:lang w:val="en-US"/>
        </w:rPr>
        <w:t xml:space="preserve">, </w:t>
      </w:r>
      <w:r w:rsidRPr="00A720A9">
        <w:t>тел</w:t>
      </w:r>
      <w:proofErr w:type="gramStart"/>
      <w:r w:rsidR="00B5203C" w:rsidRPr="00A720A9">
        <w:rPr>
          <w:b/>
          <w:bCs/>
          <w:lang w:val="en-US"/>
        </w:rPr>
        <w:t>:</w:t>
      </w:r>
      <w:r w:rsidR="00B5203C" w:rsidRPr="00A720A9">
        <w:rPr>
          <w:bCs/>
          <w:lang w:val="en-US"/>
        </w:rPr>
        <w:t>8</w:t>
      </w:r>
      <w:proofErr w:type="gramEnd"/>
      <w:r w:rsidR="00B5203C" w:rsidRPr="00A720A9">
        <w:rPr>
          <w:bCs/>
          <w:lang w:val="en-US"/>
        </w:rPr>
        <w:t>(3473)21-26-52</w:t>
      </w:r>
    </w:p>
    <w:p w:rsidR="00B5203C" w:rsidRPr="00A720A9" w:rsidRDefault="00E53932" w:rsidP="00B5203C">
      <w:pPr>
        <w:ind w:firstLine="709"/>
        <w:contextualSpacing/>
        <w:jc w:val="both"/>
      </w:pPr>
      <w:r w:rsidRPr="00A720A9">
        <w:t xml:space="preserve">Контактное лицо: </w:t>
      </w:r>
      <w:r w:rsidR="00E80444" w:rsidRPr="00A720A9">
        <w:rPr>
          <w:bCs/>
        </w:rPr>
        <w:t>заведующ</w:t>
      </w:r>
      <w:r w:rsidR="00C371E4" w:rsidRPr="00A720A9">
        <w:rPr>
          <w:bCs/>
        </w:rPr>
        <w:t>ий хозяйством</w:t>
      </w:r>
      <w:r w:rsidR="00943EB0">
        <w:rPr>
          <w:bCs/>
        </w:rPr>
        <w:t xml:space="preserve"> </w:t>
      </w:r>
      <w:r w:rsidR="00C371E4" w:rsidRPr="00A720A9">
        <w:rPr>
          <w:bCs/>
        </w:rPr>
        <w:t>Степанов Александр Сергеевич</w:t>
      </w:r>
      <w:r w:rsidR="00B5203C" w:rsidRPr="00A720A9">
        <w:rPr>
          <w:bCs/>
        </w:rPr>
        <w:t>, экономист Ласкова Елена Евгеньевна</w:t>
      </w:r>
    </w:p>
    <w:p w:rsidR="00E53932" w:rsidRPr="00A720A9" w:rsidRDefault="00E53932" w:rsidP="00B5203C">
      <w:pPr>
        <w:ind w:firstLine="709"/>
        <w:contextualSpacing/>
        <w:jc w:val="both"/>
      </w:pPr>
      <w:r w:rsidRPr="00A720A9">
        <w:t>Способ запроса: запрос котировок в бумажной форме или по электронной почте</w:t>
      </w:r>
    </w:p>
    <w:p w:rsidR="00A720A9" w:rsidRPr="00A720A9" w:rsidRDefault="00E53932" w:rsidP="00A720A9">
      <w:r w:rsidRPr="00A720A9">
        <w:t xml:space="preserve">Предмет запроса котировок: </w:t>
      </w:r>
      <w:r w:rsidR="00A720A9" w:rsidRPr="00A720A9">
        <w:t xml:space="preserve">на оказание услуг по техническому обслуживанию систем телевизионного </w:t>
      </w:r>
      <w:proofErr w:type="spellStart"/>
      <w:r w:rsidR="00A720A9" w:rsidRPr="00A720A9">
        <w:t>видеонаблюдения</w:t>
      </w:r>
      <w:r w:rsidR="00A720A9">
        <w:rPr>
          <w:bCs/>
        </w:rPr>
        <w:t>и</w:t>
      </w:r>
      <w:proofErr w:type="spellEnd"/>
      <w:r w:rsidR="00A720A9">
        <w:rPr>
          <w:bCs/>
        </w:rPr>
        <w:t xml:space="preserve"> СКУД</w:t>
      </w:r>
    </w:p>
    <w:p w:rsidR="003C5512" w:rsidRPr="00A720A9" w:rsidRDefault="003C5512" w:rsidP="00A720A9">
      <w:pPr>
        <w:jc w:val="center"/>
        <w:rPr>
          <w:b/>
        </w:rPr>
      </w:pPr>
      <w:r w:rsidRPr="00A720A9">
        <w:rPr>
          <w:b/>
        </w:rPr>
        <w:t>ОПИСАНИЕ ОБЪЕКТА ЗАКУПКИ</w:t>
      </w:r>
    </w:p>
    <w:p w:rsidR="00372F59" w:rsidRPr="00A720A9" w:rsidRDefault="00372F59" w:rsidP="00372F59">
      <w:pPr>
        <w:shd w:val="clear" w:color="auto" w:fill="FFFFFF"/>
        <w:jc w:val="center"/>
        <w:rPr>
          <w:b/>
          <w:bCs/>
        </w:rPr>
      </w:pPr>
    </w:p>
    <w:p w:rsidR="00A720A9" w:rsidRPr="004A7484" w:rsidRDefault="00A720A9" w:rsidP="00A720A9">
      <w:pPr>
        <w:ind w:firstLine="709"/>
        <w:contextualSpacing/>
        <w:jc w:val="both"/>
      </w:pPr>
      <w:r w:rsidRPr="004A7484">
        <w:rPr>
          <w:sz w:val="22"/>
          <w:szCs w:val="22"/>
        </w:rPr>
        <w:t xml:space="preserve">Наименование </w:t>
      </w:r>
      <w:r>
        <w:rPr>
          <w:sz w:val="22"/>
          <w:szCs w:val="22"/>
        </w:rPr>
        <w:t>услуги</w:t>
      </w:r>
      <w:r w:rsidRPr="004A7484">
        <w:rPr>
          <w:sz w:val="22"/>
          <w:szCs w:val="22"/>
        </w:rPr>
        <w:t>:</w:t>
      </w:r>
      <w:r w:rsidR="00D64EB0">
        <w:rPr>
          <w:sz w:val="22"/>
          <w:szCs w:val="22"/>
        </w:rPr>
        <w:t xml:space="preserve"> </w:t>
      </w:r>
      <w:r w:rsidRPr="0092574C">
        <w:t>оказание услуг по техническому обслуживанию систем телевизионного видеонаблюдения</w:t>
      </w:r>
      <w:r>
        <w:t>.</w:t>
      </w:r>
    </w:p>
    <w:p w:rsidR="005216D6" w:rsidRPr="0027675B" w:rsidRDefault="005216D6" w:rsidP="005216D6">
      <w:pPr>
        <w:ind w:firstLine="708"/>
        <w:jc w:val="both"/>
        <w:rPr>
          <w:color w:val="000000" w:themeColor="text1"/>
        </w:rPr>
      </w:pPr>
      <w:r w:rsidRPr="00943EB0">
        <w:rPr>
          <w:bCs/>
          <w:color w:val="000000" w:themeColor="text1"/>
          <w:sz w:val="22"/>
          <w:szCs w:val="22"/>
        </w:rPr>
        <w:t xml:space="preserve">Максимальная сумма не более </w:t>
      </w:r>
      <w:r w:rsidR="00943EB0" w:rsidRPr="00943EB0">
        <w:rPr>
          <w:color w:val="000000" w:themeColor="text1"/>
          <w:sz w:val="22"/>
          <w:szCs w:val="22"/>
        </w:rPr>
        <w:t xml:space="preserve">101 262 </w:t>
      </w:r>
      <w:r w:rsidRPr="00943EB0">
        <w:rPr>
          <w:color w:val="000000" w:themeColor="text1"/>
        </w:rPr>
        <w:t xml:space="preserve">рублей </w:t>
      </w:r>
      <w:r w:rsidR="00943EB0" w:rsidRPr="00943EB0">
        <w:rPr>
          <w:color w:val="000000" w:themeColor="text1"/>
        </w:rPr>
        <w:t>12</w:t>
      </w:r>
      <w:r w:rsidRPr="00943EB0">
        <w:rPr>
          <w:color w:val="000000" w:themeColor="text1"/>
        </w:rPr>
        <w:t xml:space="preserve"> копеек</w:t>
      </w:r>
      <w:proofErr w:type="gramStart"/>
      <w:r w:rsidRPr="00943EB0">
        <w:rPr>
          <w:color w:val="000000" w:themeColor="text1"/>
        </w:rPr>
        <w:t>,</w:t>
      </w:r>
      <w:r w:rsidR="00943EB0">
        <w:rPr>
          <w:color w:val="000000" w:themeColor="text1"/>
        </w:rPr>
        <w:t>(</w:t>
      </w:r>
      <w:proofErr w:type="gramEnd"/>
      <w:r w:rsidR="00943EB0">
        <w:rPr>
          <w:color w:val="000000" w:themeColor="text1"/>
        </w:rPr>
        <w:t>сто одна тысяча двести шестьдесят два) рубля 12 копеек.</w:t>
      </w:r>
      <w:r w:rsidRPr="00943EB0">
        <w:rPr>
          <w:color w:val="000000" w:themeColor="text1"/>
        </w:rPr>
        <w:t xml:space="preserve"> </w:t>
      </w:r>
      <w:r w:rsidRPr="00943EB0">
        <w:rPr>
          <w:color w:val="000000" w:themeColor="text1"/>
          <w:sz w:val="22"/>
          <w:szCs w:val="22"/>
        </w:rPr>
        <w:t xml:space="preserve"> без  НДС</w:t>
      </w:r>
      <w:r w:rsidRPr="00943EB0">
        <w:rPr>
          <w:color w:val="000000" w:themeColor="text1"/>
        </w:rPr>
        <w:t>.</w:t>
      </w:r>
    </w:p>
    <w:p w:rsidR="005216D6" w:rsidRDefault="005216D6" w:rsidP="005216D6">
      <w:pPr>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FD6BDD" w:rsidRDefault="00FD6BDD" w:rsidP="005216D6">
      <w:pPr>
        <w:pStyle w:val="af9"/>
        <w:widowControl w:val="0"/>
        <w:overflowPunct w:val="0"/>
        <w:autoSpaceDE w:val="0"/>
        <w:autoSpaceDN w:val="0"/>
        <w:adjustRightInd w:val="0"/>
        <w:spacing w:after="0"/>
        <w:ind w:firstLine="720"/>
        <w:textAlignment w:val="baseline"/>
        <w:rPr>
          <w:b/>
          <w:bCs/>
          <w:sz w:val="22"/>
          <w:szCs w:val="22"/>
        </w:rPr>
      </w:pPr>
    </w:p>
    <w:p w:rsidR="005216D6" w:rsidRPr="004A7484" w:rsidRDefault="005216D6" w:rsidP="005216D6">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A720A9" w:rsidRPr="0019274C" w:rsidRDefault="005216D6" w:rsidP="00A720A9">
      <w:pPr>
        <w:pStyle w:val="afe"/>
        <w:numPr>
          <w:ilvl w:val="0"/>
          <w:numId w:val="10"/>
        </w:numPr>
        <w:ind w:left="426"/>
        <w:jc w:val="both"/>
        <w:rPr>
          <w:sz w:val="22"/>
          <w:szCs w:val="22"/>
        </w:rPr>
      </w:pPr>
      <w:r w:rsidRPr="00A720A9">
        <w:rPr>
          <w:b/>
          <w:color w:val="000000"/>
          <w:sz w:val="22"/>
          <w:szCs w:val="22"/>
        </w:rPr>
        <w:t xml:space="preserve">Сроки </w:t>
      </w:r>
      <w:r w:rsidR="00C371E4" w:rsidRPr="00A720A9">
        <w:rPr>
          <w:b/>
          <w:color w:val="000000"/>
          <w:sz w:val="22"/>
          <w:szCs w:val="22"/>
        </w:rPr>
        <w:t>оказания услуг</w:t>
      </w:r>
      <w:r w:rsidRPr="00A720A9">
        <w:rPr>
          <w:color w:val="000000"/>
          <w:sz w:val="22"/>
          <w:szCs w:val="22"/>
        </w:rPr>
        <w:t xml:space="preserve">: </w:t>
      </w:r>
      <w:r w:rsidR="00A720A9" w:rsidRPr="0019274C">
        <w:rPr>
          <w:sz w:val="22"/>
          <w:szCs w:val="22"/>
        </w:rPr>
        <w:t xml:space="preserve">в течение </w:t>
      </w:r>
      <w:r w:rsidR="00A720A9">
        <w:rPr>
          <w:sz w:val="22"/>
          <w:szCs w:val="22"/>
        </w:rPr>
        <w:t>12 месяцев</w:t>
      </w:r>
      <w:r w:rsidR="00943EB0">
        <w:rPr>
          <w:sz w:val="22"/>
          <w:szCs w:val="22"/>
        </w:rPr>
        <w:t xml:space="preserve"> </w:t>
      </w:r>
      <w:proofErr w:type="gramStart"/>
      <w:r w:rsidR="00A720A9" w:rsidRPr="0019274C">
        <w:rPr>
          <w:sz w:val="22"/>
          <w:szCs w:val="22"/>
        </w:rPr>
        <w:t>с даты заключения</w:t>
      </w:r>
      <w:proofErr w:type="gramEnd"/>
      <w:r w:rsidR="00A720A9" w:rsidRPr="0019274C">
        <w:rPr>
          <w:sz w:val="22"/>
          <w:szCs w:val="22"/>
        </w:rPr>
        <w:t xml:space="preserve"> договора. </w:t>
      </w:r>
    </w:p>
    <w:p w:rsidR="005216D6" w:rsidRPr="00A720A9" w:rsidRDefault="005216D6" w:rsidP="005216D6">
      <w:pPr>
        <w:pStyle w:val="afb"/>
        <w:numPr>
          <w:ilvl w:val="0"/>
          <w:numId w:val="10"/>
        </w:numPr>
        <w:shd w:val="clear" w:color="auto" w:fill="FFFFFF"/>
        <w:spacing w:before="100" w:beforeAutospacing="1" w:after="100" w:afterAutospacing="1" w:line="270" w:lineRule="atLeast"/>
        <w:ind w:left="426"/>
        <w:jc w:val="both"/>
        <w:rPr>
          <w:spacing w:val="-9"/>
          <w:sz w:val="22"/>
          <w:szCs w:val="22"/>
        </w:rPr>
      </w:pPr>
      <w:r w:rsidRPr="00A720A9">
        <w:rPr>
          <w:b/>
          <w:bCs/>
          <w:sz w:val="22"/>
          <w:szCs w:val="22"/>
        </w:rPr>
        <w:t xml:space="preserve">Место </w:t>
      </w:r>
      <w:r w:rsidR="00C371E4" w:rsidRPr="00A720A9">
        <w:rPr>
          <w:b/>
          <w:color w:val="000000"/>
          <w:sz w:val="22"/>
          <w:szCs w:val="22"/>
        </w:rPr>
        <w:t>оказания услуг</w:t>
      </w:r>
      <w:r w:rsidRPr="00A720A9">
        <w:rPr>
          <w:b/>
          <w:bCs/>
          <w:sz w:val="22"/>
          <w:szCs w:val="22"/>
        </w:rPr>
        <w:t xml:space="preserve">: </w:t>
      </w:r>
      <w:r w:rsidRPr="00A720A9">
        <w:rPr>
          <w:color w:val="000000"/>
          <w:sz w:val="22"/>
          <w:szCs w:val="22"/>
        </w:rPr>
        <w:t xml:space="preserve">Услуга поставляется согласно настоящему Техническому заданию по адресу Заказчика – г. Стерлитамак, ул. </w:t>
      </w:r>
      <w:proofErr w:type="spellStart"/>
      <w:r w:rsidRPr="00A720A9">
        <w:rPr>
          <w:color w:val="000000"/>
          <w:sz w:val="22"/>
          <w:szCs w:val="22"/>
        </w:rPr>
        <w:t>Нагуманова</w:t>
      </w:r>
      <w:proofErr w:type="spellEnd"/>
      <w:r w:rsidRPr="00A720A9">
        <w:rPr>
          <w:color w:val="000000"/>
          <w:sz w:val="22"/>
          <w:szCs w:val="22"/>
        </w:rPr>
        <w:t xml:space="preserve">, 54 </w:t>
      </w:r>
    </w:p>
    <w:p w:rsidR="00A720A9" w:rsidRPr="004A7484" w:rsidRDefault="005216D6" w:rsidP="00A720A9">
      <w:pPr>
        <w:pStyle w:val="afe"/>
        <w:numPr>
          <w:ilvl w:val="0"/>
          <w:numId w:val="10"/>
        </w:numPr>
        <w:ind w:left="426"/>
        <w:jc w:val="both"/>
        <w:rPr>
          <w:spacing w:val="-9"/>
          <w:sz w:val="22"/>
          <w:szCs w:val="22"/>
        </w:rPr>
      </w:pPr>
      <w:r w:rsidRPr="00A720A9">
        <w:rPr>
          <w:b/>
          <w:bCs/>
          <w:sz w:val="22"/>
          <w:szCs w:val="22"/>
        </w:rPr>
        <w:t>Стоимость товара должна включать:</w:t>
      </w:r>
      <w:r w:rsidR="00943EB0">
        <w:rPr>
          <w:b/>
          <w:bCs/>
          <w:sz w:val="22"/>
          <w:szCs w:val="22"/>
        </w:rPr>
        <w:t xml:space="preserve"> </w:t>
      </w:r>
      <w:r w:rsidR="00A720A9" w:rsidRPr="004A7484">
        <w:rPr>
          <w:sz w:val="22"/>
          <w:szCs w:val="22"/>
        </w:rPr>
        <w:t>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720A9" w:rsidRPr="004A7484" w:rsidRDefault="005216D6" w:rsidP="00A720A9">
      <w:pPr>
        <w:pStyle w:val="afe"/>
        <w:numPr>
          <w:ilvl w:val="0"/>
          <w:numId w:val="10"/>
        </w:numPr>
        <w:ind w:left="426"/>
        <w:jc w:val="both"/>
        <w:rPr>
          <w:bCs/>
          <w:sz w:val="22"/>
          <w:szCs w:val="22"/>
        </w:rPr>
      </w:pPr>
      <w:r w:rsidRPr="00A720A9">
        <w:rPr>
          <w:b/>
          <w:bCs/>
          <w:sz w:val="22"/>
          <w:szCs w:val="22"/>
        </w:rPr>
        <w:t xml:space="preserve">Срок и условия оплаты: </w:t>
      </w:r>
      <w:r w:rsidR="00A720A9">
        <w:rPr>
          <w:bCs/>
          <w:sz w:val="22"/>
          <w:szCs w:val="22"/>
        </w:rPr>
        <w:t xml:space="preserve">в течение 30 календарных дней </w:t>
      </w:r>
      <w:proofErr w:type="gramStart"/>
      <w:r w:rsidR="00A720A9">
        <w:rPr>
          <w:bCs/>
          <w:sz w:val="22"/>
          <w:szCs w:val="22"/>
        </w:rPr>
        <w:t>с даты подписания</w:t>
      </w:r>
      <w:proofErr w:type="gramEnd"/>
      <w:r w:rsidR="00A720A9">
        <w:rPr>
          <w:bCs/>
          <w:sz w:val="22"/>
          <w:szCs w:val="22"/>
        </w:rPr>
        <w:t xml:space="preserve"> акта приема - сдачи выполненных  услуг.</w:t>
      </w:r>
    </w:p>
    <w:p w:rsidR="005216D6" w:rsidRPr="00A720A9" w:rsidRDefault="005216D6" w:rsidP="005216D6">
      <w:pPr>
        <w:pStyle w:val="afe"/>
        <w:widowControl w:val="0"/>
        <w:numPr>
          <w:ilvl w:val="0"/>
          <w:numId w:val="10"/>
        </w:numPr>
        <w:autoSpaceDE w:val="0"/>
        <w:autoSpaceDN w:val="0"/>
        <w:adjustRightInd w:val="0"/>
        <w:ind w:left="426"/>
        <w:jc w:val="both"/>
        <w:rPr>
          <w:bCs/>
          <w:sz w:val="22"/>
          <w:szCs w:val="22"/>
          <w:u w:val="single"/>
        </w:rPr>
      </w:pPr>
      <w:r w:rsidRPr="00A720A9">
        <w:rPr>
          <w:bCs/>
          <w:sz w:val="22"/>
          <w:szCs w:val="22"/>
          <w:u w:val="single"/>
        </w:rPr>
        <w:t>С котировочной заявкой необходимо обязательно предоставить все копии учредительных документов.</w:t>
      </w:r>
    </w:p>
    <w:p w:rsidR="005216D6" w:rsidRPr="000C3B9F" w:rsidRDefault="005216D6" w:rsidP="005216D6">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5216D6" w:rsidRPr="000C3B9F" w:rsidRDefault="005216D6" w:rsidP="005216D6">
      <w:pPr>
        <w:pStyle w:val="afe"/>
        <w:numPr>
          <w:ilvl w:val="0"/>
          <w:numId w:val="10"/>
        </w:numPr>
        <w:ind w:left="426"/>
        <w:jc w:val="both"/>
        <w:rPr>
          <w:bCs/>
          <w:sz w:val="22"/>
          <w:szCs w:val="22"/>
        </w:rPr>
      </w:pPr>
      <w:r w:rsidRPr="000C3B9F">
        <w:rPr>
          <w:b/>
          <w:bCs/>
          <w:sz w:val="22"/>
          <w:szCs w:val="22"/>
        </w:rPr>
        <w:t xml:space="preserve">Место подачи котировочных </w:t>
      </w:r>
      <w:proofErr w:type="spellStart"/>
      <w:r w:rsidRPr="000C3B9F">
        <w:rPr>
          <w:b/>
          <w:bCs/>
          <w:sz w:val="22"/>
          <w:szCs w:val="22"/>
        </w:rPr>
        <w:t>заявок</w:t>
      </w:r>
      <w:proofErr w:type="gramStart"/>
      <w:r w:rsidRPr="000C3B9F">
        <w:rPr>
          <w:b/>
          <w:bCs/>
          <w:sz w:val="22"/>
          <w:szCs w:val="22"/>
        </w:rPr>
        <w:t>:</w:t>
      </w:r>
      <w:r w:rsidR="00C371E4">
        <w:rPr>
          <w:sz w:val="22"/>
          <w:szCs w:val="22"/>
        </w:rPr>
        <w:t>Ч</w:t>
      </w:r>
      <w:proofErr w:type="gramEnd"/>
      <w:r w:rsidRPr="000C3B9F">
        <w:rPr>
          <w:sz w:val="22"/>
          <w:szCs w:val="22"/>
        </w:rPr>
        <w:t>УЗ</w:t>
      </w:r>
      <w:proofErr w:type="spellEnd"/>
      <w:r w:rsidRPr="000C3B9F">
        <w:rPr>
          <w:sz w:val="22"/>
          <w:szCs w:val="22"/>
        </w:rPr>
        <w:t xml:space="preserve"> «</w:t>
      </w:r>
      <w:r w:rsidR="00C371E4">
        <w:rPr>
          <w:sz w:val="22"/>
          <w:szCs w:val="22"/>
        </w:rPr>
        <w:t>РЖД-Медицина</w:t>
      </w:r>
      <w:r w:rsidR="00FD6BDD">
        <w:rPr>
          <w:sz w:val="22"/>
          <w:szCs w:val="22"/>
        </w:rPr>
        <w:t>»</w:t>
      </w:r>
      <w:r w:rsidR="00C371E4">
        <w:rPr>
          <w:sz w:val="22"/>
          <w:szCs w:val="22"/>
        </w:rPr>
        <w:t xml:space="preserve"> г</w:t>
      </w:r>
      <w:r w:rsidRPr="000C3B9F">
        <w:rPr>
          <w:sz w:val="22"/>
          <w:szCs w:val="22"/>
        </w:rPr>
        <w:t>. Стерлитамак» –</w:t>
      </w:r>
      <w:r w:rsidRPr="000C3B9F">
        <w:rPr>
          <w:b/>
          <w:bCs/>
          <w:sz w:val="22"/>
          <w:szCs w:val="22"/>
        </w:rPr>
        <w:t>:</w:t>
      </w:r>
      <w:r w:rsidRPr="000C3B9F">
        <w:rPr>
          <w:bCs/>
        </w:rPr>
        <w:t xml:space="preserve">443115, г. Стерлитамак, ул. </w:t>
      </w:r>
      <w:proofErr w:type="spellStart"/>
      <w:r w:rsidRPr="000C3B9F">
        <w:rPr>
          <w:bCs/>
        </w:rPr>
        <w:t>Нагуманова</w:t>
      </w:r>
      <w:proofErr w:type="spellEnd"/>
      <w:r w:rsidRPr="000C3B9F">
        <w:rPr>
          <w:bCs/>
        </w:rPr>
        <w:t>, 54</w:t>
      </w:r>
    </w:p>
    <w:p w:rsidR="005216D6" w:rsidRPr="00800469" w:rsidRDefault="005216D6" w:rsidP="005216D6">
      <w:pPr>
        <w:ind w:firstLine="709"/>
        <w:contextualSpacing/>
        <w:jc w:val="both"/>
        <w:rPr>
          <w:sz w:val="22"/>
          <w:szCs w:val="22"/>
        </w:rPr>
      </w:pP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A720A9">
        <w:rPr>
          <w:b/>
          <w:bCs/>
          <w:sz w:val="24"/>
          <w:szCs w:val="24"/>
        </w:rPr>
        <w:t>29</w:t>
      </w:r>
      <w:r w:rsidRPr="006310AD">
        <w:rPr>
          <w:b/>
          <w:bCs/>
          <w:sz w:val="24"/>
          <w:szCs w:val="24"/>
        </w:rPr>
        <w:t xml:space="preserve">. </w:t>
      </w:r>
      <w:r w:rsidR="00C371E4">
        <w:rPr>
          <w:b/>
          <w:bCs/>
          <w:sz w:val="24"/>
          <w:szCs w:val="24"/>
        </w:rPr>
        <w:t>01</w:t>
      </w:r>
      <w:r w:rsidRPr="006310AD">
        <w:rPr>
          <w:b/>
          <w:bCs/>
          <w:sz w:val="24"/>
          <w:szCs w:val="24"/>
        </w:rPr>
        <w:t>. 20</w:t>
      </w:r>
      <w:r w:rsidR="00C371E4">
        <w:rPr>
          <w:b/>
          <w:bCs/>
          <w:sz w:val="24"/>
          <w:szCs w:val="24"/>
        </w:rPr>
        <w:t>20</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13.00                </w:t>
      </w:r>
      <w:r w:rsidR="00A720A9">
        <w:rPr>
          <w:b/>
          <w:bCs/>
          <w:sz w:val="24"/>
          <w:szCs w:val="24"/>
        </w:rPr>
        <w:t>05</w:t>
      </w:r>
      <w:r w:rsidRPr="006310AD">
        <w:rPr>
          <w:b/>
          <w:bCs/>
          <w:sz w:val="24"/>
          <w:szCs w:val="24"/>
        </w:rPr>
        <w:t xml:space="preserve">. </w:t>
      </w:r>
      <w:r w:rsidR="00C371E4">
        <w:rPr>
          <w:b/>
          <w:bCs/>
          <w:sz w:val="24"/>
          <w:szCs w:val="24"/>
        </w:rPr>
        <w:t>0</w:t>
      </w:r>
      <w:r w:rsidR="00A720A9">
        <w:rPr>
          <w:b/>
          <w:bCs/>
          <w:sz w:val="24"/>
          <w:szCs w:val="24"/>
        </w:rPr>
        <w:t>2</w:t>
      </w:r>
      <w:r w:rsidRPr="006310AD">
        <w:rPr>
          <w:b/>
          <w:bCs/>
          <w:sz w:val="24"/>
          <w:szCs w:val="24"/>
        </w:rPr>
        <w:t>. 20</w:t>
      </w:r>
      <w:r w:rsidR="00C371E4">
        <w:rPr>
          <w:b/>
          <w:bCs/>
          <w:sz w:val="24"/>
          <w:szCs w:val="24"/>
        </w:rPr>
        <w:t>20</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15.00                 </w:t>
      </w:r>
      <w:r w:rsidR="00A720A9">
        <w:rPr>
          <w:b/>
          <w:bCs/>
          <w:sz w:val="24"/>
          <w:szCs w:val="24"/>
        </w:rPr>
        <w:t>05</w:t>
      </w:r>
      <w:r w:rsidR="00C371E4" w:rsidRPr="006310AD">
        <w:rPr>
          <w:b/>
          <w:bCs/>
          <w:sz w:val="24"/>
          <w:szCs w:val="24"/>
        </w:rPr>
        <w:t xml:space="preserve">. </w:t>
      </w:r>
      <w:r w:rsidR="00C371E4">
        <w:rPr>
          <w:b/>
          <w:bCs/>
          <w:sz w:val="24"/>
          <w:szCs w:val="24"/>
        </w:rPr>
        <w:t>0</w:t>
      </w:r>
      <w:r w:rsidR="00A720A9">
        <w:rPr>
          <w:b/>
          <w:bCs/>
          <w:sz w:val="24"/>
          <w:szCs w:val="24"/>
        </w:rPr>
        <w:t>2</w:t>
      </w:r>
      <w:r w:rsidR="00C371E4" w:rsidRPr="006310AD">
        <w:rPr>
          <w:b/>
          <w:bCs/>
          <w:sz w:val="24"/>
          <w:szCs w:val="24"/>
        </w:rPr>
        <w:t>. 20</w:t>
      </w:r>
      <w:r w:rsidR="00C371E4">
        <w:rPr>
          <w:b/>
          <w:bCs/>
          <w:sz w:val="24"/>
          <w:szCs w:val="24"/>
        </w:rPr>
        <w:t>20</w:t>
      </w:r>
      <w:r w:rsidR="00C371E4" w:rsidRPr="006310AD">
        <w:rPr>
          <w:b/>
          <w:bCs/>
          <w:sz w:val="24"/>
          <w:szCs w:val="24"/>
        </w:rPr>
        <w:t xml:space="preserve"> г</w:t>
      </w:r>
      <w:r w:rsidR="00C371E4" w:rsidRPr="006310AD">
        <w:rPr>
          <w:b/>
          <w:bCs/>
          <w:sz w:val="22"/>
          <w:szCs w:val="22"/>
        </w:rPr>
        <w:t xml:space="preserve">.        </w:t>
      </w:r>
    </w:p>
    <w:p w:rsidR="005216D6" w:rsidRPr="004A7484" w:rsidRDefault="005216D6" w:rsidP="005216D6">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5216D6" w:rsidRPr="004A7484" w:rsidRDefault="005216D6" w:rsidP="005216D6">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 xml:space="preserve">Порядок подачи заявок: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Участник закупки может подать только одну заявку по одному лоту для участия в закупке. Если участник закупки подает более одной заявки </w:t>
      </w:r>
      <w:proofErr w:type="gramStart"/>
      <w:r w:rsidRPr="004A7484">
        <w:rPr>
          <w:bCs/>
          <w:sz w:val="22"/>
          <w:szCs w:val="22"/>
        </w:rPr>
        <w:t>по</w:t>
      </w:r>
      <w:proofErr w:type="gramEnd"/>
      <w:r w:rsidRPr="004A7484">
        <w:rPr>
          <w:bCs/>
          <w:sz w:val="22"/>
          <w:szCs w:val="22"/>
        </w:rPr>
        <w:t xml:space="preserve"> лоту, а ранее поданные им заявки по этому лоту не отозваны, все заявки такого участника закупки по лоту отклоняются.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до момента заключения договора.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w:t>
      </w:r>
      <w:r w:rsidRPr="004A7484">
        <w:rPr>
          <w:bCs/>
          <w:sz w:val="22"/>
          <w:szCs w:val="22"/>
        </w:rPr>
        <w:lastRenderedPageBreak/>
        <w:t>индивидуальный налоговый номер участника закупки.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случае направления заявки по электронной почте, заархивированный файл должен иметь расширение .</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имя файла должно соответствовать формату «Наименование участника_Котировка№.</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4A7484">
        <w:rPr>
          <w:bCs/>
          <w:sz w:val="22"/>
          <w:szCs w:val="22"/>
        </w:rPr>
        <w:t>pdf</w:t>
      </w:r>
      <w:proofErr w:type="spellEnd"/>
      <w:r w:rsidRPr="004A7484">
        <w:rPr>
          <w:bCs/>
          <w:sz w:val="22"/>
          <w:szCs w:val="22"/>
        </w:rPr>
        <w:t xml:space="preserve">, должны быть отсканированы с оригинала или заверенной нотариальной копии и иметь разрешение не менее 100dpi. Допускается </w:t>
      </w:r>
      <w:proofErr w:type="spellStart"/>
      <w:r w:rsidRPr="004A7484">
        <w:rPr>
          <w:bCs/>
          <w:sz w:val="22"/>
          <w:szCs w:val="22"/>
        </w:rPr>
        <w:t>сканиерование</w:t>
      </w:r>
      <w:proofErr w:type="spellEnd"/>
      <w:r w:rsidRPr="004A7484">
        <w:rPr>
          <w:bCs/>
          <w:sz w:val="22"/>
          <w:szCs w:val="22"/>
        </w:rPr>
        <w:t xml:space="preserve"> в черно-белом режиме.</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216D6" w:rsidRPr="004A7484" w:rsidRDefault="005216D6" w:rsidP="005216D6">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216D6" w:rsidRPr="004A7484" w:rsidRDefault="005216D6" w:rsidP="005216D6">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lastRenderedPageBreak/>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216D6" w:rsidRPr="004A7484" w:rsidRDefault="005216D6" w:rsidP="005216D6">
      <w:pPr>
        <w:pStyle w:val="a3"/>
        <w:spacing w:before="0"/>
        <w:jc w:val="both"/>
        <w:rPr>
          <w:bCs/>
          <w:sz w:val="22"/>
          <w:szCs w:val="22"/>
        </w:rPr>
      </w:pPr>
    </w:p>
    <w:p w:rsidR="005216D6" w:rsidRDefault="005216D6" w:rsidP="005216D6">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216D6" w:rsidRDefault="005216D6" w:rsidP="005216D6">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5216D6" w:rsidRDefault="005216D6" w:rsidP="005216D6">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5216D6" w:rsidRDefault="005216D6" w:rsidP="005216D6">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5216D6" w:rsidRDefault="005216D6" w:rsidP="005216D6">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5216D6" w:rsidRDefault="005216D6" w:rsidP="005216D6">
      <w:pPr>
        <w:pStyle w:val="afe"/>
        <w:numPr>
          <w:ilvl w:val="1"/>
          <w:numId w:val="10"/>
        </w:numPr>
        <w:jc w:val="both"/>
        <w:rPr>
          <w:bCs/>
          <w:sz w:val="22"/>
          <w:szCs w:val="22"/>
        </w:rPr>
      </w:pPr>
      <w:r w:rsidRPr="00E80ED4">
        <w:rPr>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5216D6" w:rsidRDefault="005216D6" w:rsidP="005216D6">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5216D6" w:rsidRPr="00E80ED4" w:rsidRDefault="005216D6" w:rsidP="005216D6">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5216D6" w:rsidRPr="004A7484" w:rsidRDefault="005216D6" w:rsidP="005216D6">
      <w:pPr>
        <w:pStyle w:val="a3"/>
        <w:spacing w:before="0"/>
        <w:ind w:firstLine="720"/>
        <w:jc w:val="both"/>
        <w:rPr>
          <w:bCs/>
          <w:sz w:val="22"/>
          <w:szCs w:val="22"/>
        </w:rPr>
      </w:pPr>
    </w:p>
    <w:p w:rsidR="005216D6" w:rsidRDefault="005216D6" w:rsidP="005216D6">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Pr="004A7484">
        <w:rPr>
          <w:sz w:val="22"/>
          <w:szCs w:val="22"/>
        </w:rPr>
        <w:t>:</w:t>
      </w:r>
      <w:bookmarkEnd w:id="0"/>
    </w:p>
    <w:p w:rsidR="005216D6" w:rsidRDefault="005216D6" w:rsidP="005216D6">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 xml:space="preserve">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w:t>
      </w:r>
      <w:r w:rsidRPr="000F0480">
        <w:rPr>
          <w:sz w:val="22"/>
          <w:szCs w:val="22"/>
        </w:rPr>
        <w:lastRenderedPageBreak/>
        <w:t>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5216D6" w:rsidRDefault="005216D6" w:rsidP="005216D6">
      <w:pPr>
        <w:pStyle w:val="afe"/>
        <w:numPr>
          <w:ilvl w:val="1"/>
          <w:numId w:val="10"/>
        </w:numPr>
        <w:jc w:val="both"/>
        <w:rPr>
          <w:sz w:val="22"/>
          <w:szCs w:val="22"/>
        </w:rPr>
      </w:pPr>
      <w:r w:rsidRPr="000F0480">
        <w:rPr>
          <w:sz w:val="22"/>
          <w:szCs w:val="22"/>
        </w:rPr>
        <w:t>В случае</w:t>
      </w:r>
      <w:proofErr w:type="gramStart"/>
      <w:r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216D6" w:rsidRDefault="005216D6" w:rsidP="005216D6">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216D6" w:rsidRDefault="005216D6" w:rsidP="005216D6">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5216D6" w:rsidRPr="000F0480" w:rsidRDefault="005216D6" w:rsidP="005216D6">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5216D6" w:rsidRPr="004A7484" w:rsidRDefault="005216D6" w:rsidP="005216D6">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5216D6" w:rsidRPr="004A7484" w:rsidRDefault="005216D6" w:rsidP="005216D6">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216D6" w:rsidRPr="004A7484" w:rsidRDefault="005216D6" w:rsidP="005216D6">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5216D6" w:rsidRPr="004A7484" w:rsidRDefault="005216D6" w:rsidP="005216D6">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216D6" w:rsidRDefault="005216D6" w:rsidP="005216D6">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5216D6" w:rsidRDefault="005216D6" w:rsidP="005216D6">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5216D6" w:rsidRDefault="005216D6" w:rsidP="005216D6">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216D6" w:rsidRDefault="005216D6" w:rsidP="005216D6">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216D6" w:rsidRDefault="005216D6" w:rsidP="005216D6">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216D6" w:rsidRDefault="005216D6" w:rsidP="005216D6">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216D6" w:rsidRDefault="005216D6" w:rsidP="005216D6">
      <w:pPr>
        <w:pStyle w:val="a3"/>
        <w:numPr>
          <w:ilvl w:val="1"/>
          <w:numId w:val="10"/>
        </w:numPr>
        <w:spacing w:before="0"/>
        <w:jc w:val="both"/>
        <w:rPr>
          <w:sz w:val="22"/>
          <w:szCs w:val="22"/>
        </w:rPr>
      </w:pPr>
      <w:proofErr w:type="gramStart"/>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w:t>
      </w:r>
      <w:r w:rsidRPr="000F0480">
        <w:rPr>
          <w:sz w:val="22"/>
          <w:szCs w:val="22"/>
        </w:rPr>
        <w:lastRenderedPageBreak/>
        <w:t>котировочной</w:t>
      </w:r>
      <w:proofErr w:type="gramEnd"/>
      <w:r w:rsidRPr="000F0480">
        <w:rPr>
          <w:sz w:val="22"/>
          <w:szCs w:val="22"/>
        </w:rPr>
        <w:t xml:space="preserve"> заявкой.</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216D6" w:rsidRDefault="005216D6" w:rsidP="005216D6">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5216D6" w:rsidRDefault="005216D6" w:rsidP="005216D6">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5216D6" w:rsidRPr="000F0480" w:rsidRDefault="005216D6" w:rsidP="005216D6">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216D6" w:rsidRPr="004A7484" w:rsidRDefault="005216D6" w:rsidP="005216D6">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5216D6" w:rsidRPr="004A7484" w:rsidRDefault="005216D6" w:rsidP="005216D6">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5216D6" w:rsidRPr="004A7484" w:rsidRDefault="005216D6" w:rsidP="005216D6">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5216D6" w:rsidRPr="004A7484" w:rsidRDefault="005216D6" w:rsidP="005216D6">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5216D6" w:rsidRDefault="005216D6" w:rsidP="005216D6">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5216D6" w:rsidRDefault="005216D6" w:rsidP="005216D6">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5216D6" w:rsidRPr="000F0480" w:rsidRDefault="005216D6" w:rsidP="005216D6">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216D6" w:rsidRPr="004A7484" w:rsidRDefault="005216D6" w:rsidP="005216D6">
      <w:pPr>
        <w:pStyle w:val="afe"/>
        <w:ind w:left="0" w:firstLine="709"/>
        <w:jc w:val="both"/>
        <w:rPr>
          <w:sz w:val="22"/>
          <w:szCs w:val="22"/>
        </w:rPr>
      </w:pPr>
    </w:p>
    <w:p w:rsidR="005216D6" w:rsidRPr="00335F54" w:rsidRDefault="005216D6" w:rsidP="005216D6">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5216D6" w:rsidRPr="00335F54" w:rsidRDefault="005216D6" w:rsidP="005216D6">
      <w:pPr>
        <w:jc w:val="both"/>
        <w:rPr>
          <w:sz w:val="22"/>
          <w:szCs w:val="22"/>
        </w:rPr>
      </w:pPr>
    </w:p>
    <w:p w:rsidR="005216D6" w:rsidRPr="004A7484" w:rsidRDefault="005216D6" w:rsidP="005216D6">
      <w:pPr>
        <w:pStyle w:val="a3"/>
        <w:spacing w:before="0"/>
        <w:ind w:left="284"/>
        <w:jc w:val="both"/>
        <w:rPr>
          <w:sz w:val="22"/>
          <w:szCs w:val="22"/>
        </w:rPr>
      </w:pPr>
      <w:r>
        <w:rPr>
          <w:sz w:val="22"/>
          <w:szCs w:val="22"/>
        </w:rPr>
        <w:t xml:space="preserve">17.1 </w:t>
      </w: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5216D6" w:rsidRPr="004A7484" w:rsidRDefault="005216D6" w:rsidP="005216D6">
      <w:pPr>
        <w:pStyle w:val="a3"/>
        <w:spacing w:before="0"/>
        <w:ind w:left="284"/>
        <w:jc w:val="both"/>
        <w:rPr>
          <w:sz w:val="22"/>
          <w:szCs w:val="22"/>
        </w:rPr>
      </w:pPr>
      <w:r>
        <w:rPr>
          <w:sz w:val="22"/>
          <w:szCs w:val="22"/>
        </w:rPr>
        <w:t xml:space="preserve">17.2 </w:t>
      </w:r>
      <w:r w:rsidRPr="004A7484">
        <w:rPr>
          <w:sz w:val="22"/>
          <w:szCs w:val="22"/>
        </w:rPr>
        <w:t>Оценка заявок осуществляется на основании цены, указанной в техническом предложении путем сопоставления.</w:t>
      </w:r>
    </w:p>
    <w:p w:rsidR="005216D6" w:rsidRPr="004A7484" w:rsidRDefault="005216D6" w:rsidP="005216D6">
      <w:pPr>
        <w:pStyle w:val="a3"/>
        <w:spacing w:before="0"/>
        <w:ind w:left="284"/>
        <w:jc w:val="both"/>
        <w:rPr>
          <w:sz w:val="22"/>
          <w:szCs w:val="22"/>
        </w:rPr>
      </w:pPr>
      <w:r>
        <w:rPr>
          <w:sz w:val="22"/>
          <w:szCs w:val="22"/>
        </w:rPr>
        <w:t xml:space="preserve">17.3 </w:t>
      </w: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5216D6" w:rsidRPr="004A7484" w:rsidRDefault="005216D6" w:rsidP="005216D6">
      <w:pPr>
        <w:pStyle w:val="a3"/>
        <w:spacing w:before="0"/>
        <w:ind w:left="284"/>
        <w:jc w:val="both"/>
        <w:rPr>
          <w:sz w:val="22"/>
          <w:szCs w:val="22"/>
        </w:rPr>
      </w:pPr>
      <w:r>
        <w:rPr>
          <w:sz w:val="22"/>
          <w:szCs w:val="22"/>
        </w:rPr>
        <w:t>17.4</w:t>
      </w:r>
      <w:proofErr w:type="gramStart"/>
      <w:r w:rsidRPr="004A7484">
        <w:rPr>
          <w:sz w:val="22"/>
          <w:szCs w:val="22"/>
        </w:rPr>
        <w:t>П</w:t>
      </w:r>
      <w:proofErr w:type="gramEnd"/>
      <w:r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216D6" w:rsidRPr="004A7484" w:rsidRDefault="005216D6" w:rsidP="005216D6">
      <w:pPr>
        <w:pStyle w:val="a3"/>
        <w:spacing w:before="0"/>
        <w:ind w:left="284"/>
        <w:jc w:val="both"/>
        <w:rPr>
          <w:sz w:val="22"/>
          <w:szCs w:val="22"/>
        </w:rPr>
      </w:pPr>
      <w:r>
        <w:rPr>
          <w:sz w:val="22"/>
          <w:szCs w:val="22"/>
        </w:rPr>
        <w:t>17.5</w:t>
      </w:r>
      <w:proofErr w:type="gramStart"/>
      <w:r w:rsidRPr="004A7484">
        <w:rPr>
          <w:sz w:val="22"/>
          <w:szCs w:val="22"/>
        </w:rPr>
        <w:t>В</w:t>
      </w:r>
      <w:proofErr w:type="gramEnd"/>
      <w:r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216D6" w:rsidRPr="004A7484" w:rsidRDefault="005216D6" w:rsidP="005216D6">
      <w:pPr>
        <w:pStyle w:val="a3"/>
        <w:spacing w:before="0"/>
        <w:ind w:left="284"/>
        <w:jc w:val="both"/>
        <w:rPr>
          <w:sz w:val="22"/>
          <w:szCs w:val="22"/>
        </w:rPr>
      </w:pPr>
      <w:bookmarkStart w:id="1" w:name="_Ref522095000"/>
      <w:r>
        <w:rPr>
          <w:sz w:val="22"/>
          <w:szCs w:val="22"/>
        </w:rPr>
        <w:t xml:space="preserve">17.6 </w:t>
      </w:r>
      <w:r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Pr>
          <w:sz w:val="22"/>
          <w:szCs w:val="22"/>
        </w:rPr>
        <w:t>1</w:t>
      </w:r>
      <w:r w:rsidRPr="004A7484">
        <w:rPr>
          <w:sz w:val="22"/>
          <w:szCs w:val="22"/>
        </w:rPr>
        <w:t xml:space="preserve"> к котировочной документации.</w:t>
      </w:r>
      <w:bookmarkEnd w:id="1"/>
    </w:p>
    <w:p w:rsidR="005216D6" w:rsidRPr="004A7484" w:rsidRDefault="005216D6" w:rsidP="005216D6">
      <w:pPr>
        <w:pStyle w:val="a3"/>
        <w:spacing w:before="0"/>
        <w:ind w:left="284"/>
        <w:jc w:val="both"/>
        <w:rPr>
          <w:sz w:val="22"/>
          <w:szCs w:val="22"/>
        </w:rPr>
      </w:pPr>
      <w:r>
        <w:rPr>
          <w:sz w:val="22"/>
          <w:szCs w:val="22"/>
        </w:rPr>
        <w:t>17.7</w:t>
      </w:r>
      <w:proofErr w:type="gramStart"/>
      <w:r w:rsidRPr="004A7484">
        <w:rPr>
          <w:sz w:val="22"/>
          <w:szCs w:val="22"/>
        </w:rPr>
        <w:t>П</w:t>
      </w:r>
      <w:proofErr w:type="gramEnd"/>
      <w:r w:rsidRPr="004A7484">
        <w:rPr>
          <w:sz w:val="22"/>
          <w:szCs w:val="22"/>
        </w:rPr>
        <w:t xml:space="preserve">ри несоответствии технического предложения требованиям, указанным  в пункте </w:t>
      </w:r>
      <w:r w:rsidR="006F4C1A">
        <w:fldChar w:fldCharType="begin"/>
      </w:r>
      <w:r w:rsidR="006F4C1A">
        <w:instrText xml:space="preserve"> REF _Ref522095000 \r \h  \* </w:instrText>
      </w:r>
      <w:r w:rsidR="006F4C1A">
        <w:instrText xml:space="preserve">MERGEFORMAT </w:instrText>
      </w:r>
      <w:r w:rsidR="006F4C1A">
        <w:fldChar w:fldCharType="separate"/>
      </w:r>
      <w:r>
        <w:rPr>
          <w:sz w:val="22"/>
          <w:szCs w:val="22"/>
        </w:rPr>
        <w:t>19.6</w:t>
      </w:r>
      <w:r w:rsidR="006F4C1A">
        <w:fldChar w:fldCharType="end"/>
      </w:r>
      <w:r w:rsidRPr="004A7484">
        <w:rPr>
          <w:sz w:val="22"/>
          <w:szCs w:val="22"/>
        </w:rPr>
        <w:t xml:space="preserve"> котировочной документации, заявка такого участника отклоняется.</w:t>
      </w:r>
    </w:p>
    <w:p w:rsidR="005216D6" w:rsidRPr="004A7484" w:rsidRDefault="005216D6" w:rsidP="005216D6">
      <w:pPr>
        <w:pStyle w:val="a3"/>
        <w:spacing w:before="0"/>
        <w:ind w:left="284"/>
        <w:jc w:val="both"/>
        <w:rPr>
          <w:sz w:val="22"/>
          <w:szCs w:val="22"/>
        </w:rPr>
      </w:pPr>
      <w:r>
        <w:rPr>
          <w:sz w:val="22"/>
          <w:szCs w:val="22"/>
        </w:rPr>
        <w:t xml:space="preserve">17.8 </w:t>
      </w: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Подведение итогов запроса котировок</w:t>
      </w:r>
    </w:p>
    <w:p w:rsidR="005216D6" w:rsidRPr="004A7484" w:rsidRDefault="005216D6" w:rsidP="005216D6">
      <w:pPr>
        <w:pStyle w:val="a3"/>
        <w:spacing w:before="0"/>
        <w:ind w:left="480"/>
        <w:jc w:val="both"/>
        <w:rPr>
          <w:sz w:val="22"/>
          <w:szCs w:val="22"/>
        </w:rPr>
      </w:pPr>
      <w:r>
        <w:rPr>
          <w:sz w:val="22"/>
          <w:szCs w:val="22"/>
        </w:rPr>
        <w:t xml:space="preserve">18.1 </w:t>
      </w:r>
      <w:r w:rsidRPr="004A7484">
        <w:rPr>
          <w:sz w:val="22"/>
          <w:szCs w:val="22"/>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w:t>
      </w:r>
      <w:r w:rsidRPr="004A7484">
        <w:rPr>
          <w:sz w:val="22"/>
          <w:szCs w:val="22"/>
        </w:rPr>
        <w:lastRenderedPageBreak/>
        <w:t>победителе запроса котировок. По результатам работы комиссии оформляется протокол.</w:t>
      </w:r>
    </w:p>
    <w:p w:rsidR="005216D6" w:rsidRPr="004A7484" w:rsidRDefault="005216D6" w:rsidP="005216D6">
      <w:pPr>
        <w:pStyle w:val="a3"/>
        <w:spacing w:before="0"/>
        <w:ind w:left="480"/>
        <w:jc w:val="both"/>
        <w:rPr>
          <w:sz w:val="22"/>
          <w:szCs w:val="22"/>
        </w:rPr>
      </w:pPr>
      <w:r>
        <w:rPr>
          <w:sz w:val="22"/>
          <w:szCs w:val="22"/>
        </w:rPr>
        <w:t>18.2</w:t>
      </w:r>
      <w:proofErr w:type="gramStart"/>
      <w:r w:rsidRPr="004A7484">
        <w:rPr>
          <w:sz w:val="22"/>
          <w:szCs w:val="22"/>
        </w:rPr>
        <w:t>В</w:t>
      </w:r>
      <w:proofErr w:type="gramEnd"/>
      <w:r w:rsidRPr="004A7484">
        <w:rPr>
          <w:sz w:val="22"/>
          <w:szCs w:val="22"/>
        </w:rPr>
        <w:t xml:space="preserve"> протоколе комиссии излагается решение комиссии об итогах запроса котировок.</w:t>
      </w:r>
    </w:p>
    <w:p w:rsidR="005216D6" w:rsidRPr="004A7484" w:rsidRDefault="005216D6" w:rsidP="005216D6">
      <w:pPr>
        <w:pStyle w:val="a3"/>
        <w:spacing w:before="0"/>
        <w:ind w:left="480"/>
        <w:jc w:val="both"/>
        <w:rPr>
          <w:sz w:val="22"/>
          <w:szCs w:val="22"/>
        </w:rPr>
      </w:pPr>
      <w:r>
        <w:rPr>
          <w:sz w:val="22"/>
          <w:szCs w:val="22"/>
        </w:rPr>
        <w:t xml:space="preserve">18.3 </w:t>
      </w:r>
      <w:r w:rsidRPr="004A7484">
        <w:rPr>
          <w:sz w:val="22"/>
          <w:szCs w:val="22"/>
        </w:rPr>
        <w:t>Участники или их представители не могут присутствовать на заседании комиссии.</w:t>
      </w:r>
    </w:p>
    <w:p w:rsidR="005216D6" w:rsidRPr="004A7484" w:rsidRDefault="005216D6" w:rsidP="005216D6">
      <w:pPr>
        <w:pStyle w:val="a3"/>
        <w:spacing w:before="0"/>
        <w:ind w:left="480"/>
        <w:jc w:val="both"/>
        <w:rPr>
          <w:sz w:val="22"/>
          <w:szCs w:val="22"/>
        </w:rPr>
      </w:pPr>
      <w:r>
        <w:rPr>
          <w:sz w:val="22"/>
          <w:szCs w:val="22"/>
        </w:rPr>
        <w:t xml:space="preserve">18.4 </w:t>
      </w: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5216D6" w:rsidRPr="004A7484" w:rsidRDefault="005216D6" w:rsidP="005216D6">
      <w:pPr>
        <w:pStyle w:val="a3"/>
        <w:spacing w:before="0"/>
        <w:ind w:left="480"/>
        <w:jc w:val="both"/>
        <w:rPr>
          <w:sz w:val="22"/>
          <w:szCs w:val="22"/>
        </w:rPr>
      </w:pPr>
      <w:r>
        <w:rPr>
          <w:sz w:val="22"/>
          <w:szCs w:val="22"/>
        </w:rPr>
        <w:t xml:space="preserve">18.5 </w:t>
      </w:r>
      <w:r w:rsidRPr="004A7484">
        <w:rPr>
          <w:sz w:val="22"/>
          <w:szCs w:val="22"/>
        </w:rPr>
        <w:t xml:space="preserve">Протокол комиссии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5216D6" w:rsidRPr="004A7484" w:rsidRDefault="005216D6" w:rsidP="005216D6">
      <w:pPr>
        <w:pStyle w:val="a3"/>
        <w:spacing w:before="0"/>
        <w:ind w:left="480"/>
        <w:jc w:val="both"/>
        <w:rPr>
          <w:sz w:val="22"/>
          <w:szCs w:val="22"/>
        </w:rPr>
      </w:pPr>
      <w:r>
        <w:rPr>
          <w:sz w:val="22"/>
          <w:szCs w:val="22"/>
        </w:rPr>
        <w:t>18.6</w:t>
      </w:r>
      <w:proofErr w:type="gramStart"/>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5216D6" w:rsidRPr="004A7484" w:rsidRDefault="005216D6" w:rsidP="005216D6">
      <w:pPr>
        <w:pStyle w:val="a3"/>
        <w:spacing w:before="0"/>
        <w:ind w:left="480"/>
        <w:jc w:val="both"/>
        <w:rPr>
          <w:sz w:val="22"/>
          <w:szCs w:val="22"/>
        </w:rPr>
      </w:pPr>
      <w:r>
        <w:rPr>
          <w:sz w:val="22"/>
          <w:szCs w:val="22"/>
        </w:rPr>
        <w:t>18.7</w:t>
      </w:r>
      <w:proofErr w:type="gramStart"/>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5216D6" w:rsidRPr="004A7484" w:rsidRDefault="005216D6" w:rsidP="005216D6">
      <w:pPr>
        <w:pStyle w:val="afe"/>
        <w:numPr>
          <w:ilvl w:val="0"/>
          <w:numId w:val="10"/>
        </w:numPr>
        <w:ind w:left="426"/>
        <w:jc w:val="both"/>
        <w:rPr>
          <w:b/>
          <w:sz w:val="22"/>
          <w:szCs w:val="22"/>
        </w:rPr>
      </w:pPr>
      <w:bookmarkStart w:id="2"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2"/>
      <w:proofErr w:type="gramEnd"/>
    </w:p>
    <w:p w:rsidR="005216D6" w:rsidRPr="004A7484" w:rsidRDefault="005216D6" w:rsidP="005216D6">
      <w:pPr>
        <w:pStyle w:val="a3"/>
        <w:spacing w:before="0"/>
        <w:jc w:val="both"/>
        <w:rPr>
          <w:sz w:val="22"/>
          <w:szCs w:val="22"/>
        </w:rPr>
      </w:pPr>
      <w:r>
        <w:rPr>
          <w:sz w:val="22"/>
          <w:szCs w:val="22"/>
        </w:rPr>
        <w:t xml:space="preserve">19.1 </w:t>
      </w:r>
      <w:r w:rsidRPr="004A7484">
        <w:rPr>
          <w:sz w:val="22"/>
          <w:szCs w:val="22"/>
        </w:rPr>
        <w:t>Запрос котировок (в том числе в части отдельных лотов) признается несостоявшимся, если:</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5216D6" w:rsidRPr="004A7484" w:rsidRDefault="005216D6" w:rsidP="005216D6">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5216D6" w:rsidRPr="004A7484" w:rsidRDefault="005216D6" w:rsidP="005216D6">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5216D6" w:rsidRPr="004A7484" w:rsidRDefault="005216D6" w:rsidP="005216D6">
      <w:pPr>
        <w:pStyle w:val="a3"/>
        <w:spacing w:before="0"/>
        <w:jc w:val="both"/>
        <w:rPr>
          <w:sz w:val="22"/>
          <w:szCs w:val="22"/>
        </w:rPr>
      </w:pPr>
      <w:r>
        <w:rPr>
          <w:sz w:val="22"/>
          <w:szCs w:val="22"/>
        </w:rPr>
        <w:t>19.2</w:t>
      </w:r>
      <w:proofErr w:type="gramStart"/>
      <w:r w:rsidRPr="004A7484">
        <w:rPr>
          <w:sz w:val="22"/>
          <w:szCs w:val="22"/>
        </w:rPr>
        <w:t>Е</w:t>
      </w:r>
      <w:proofErr w:type="gramEnd"/>
      <w:r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5216D6" w:rsidRPr="004A7484" w:rsidRDefault="005216D6" w:rsidP="005216D6">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216D6" w:rsidRPr="004A7484" w:rsidRDefault="005216D6" w:rsidP="005216D6">
      <w:pPr>
        <w:pStyle w:val="a3"/>
        <w:spacing w:before="0"/>
        <w:jc w:val="both"/>
        <w:rPr>
          <w:sz w:val="22"/>
          <w:szCs w:val="22"/>
        </w:rPr>
      </w:pPr>
      <w:r>
        <w:rPr>
          <w:sz w:val="22"/>
          <w:szCs w:val="22"/>
        </w:rPr>
        <w:t>19.3</w:t>
      </w:r>
      <w:proofErr w:type="gramStart"/>
      <w:r w:rsidRPr="004A7484">
        <w:rPr>
          <w:sz w:val="22"/>
          <w:szCs w:val="22"/>
        </w:rPr>
        <w:t>Е</w:t>
      </w:r>
      <w:proofErr w:type="gramEnd"/>
      <w:r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216D6" w:rsidRPr="004A7484" w:rsidRDefault="005216D6" w:rsidP="005216D6">
      <w:pPr>
        <w:pStyle w:val="afe"/>
        <w:numPr>
          <w:ilvl w:val="0"/>
          <w:numId w:val="10"/>
        </w:numPr>
        <w:ind w:left="426"/>
        <w:jc w:val="both"/>
        <w:rPr>
          <w:b/>
          <w:sz w:val="22"/>
          <w:szCs w:val="22"/>
        </w:rPr>
      </w:pPr>
      <w:r w:rsidRPr="004A7484">
        <w:rPr>
          <w:b/>
          <w:sz w:val="22"/>
          <w:szCs w:val="22"/>
        </w:rPr>
        <w:t>Проведение переторжки</w:t>
      </w:r>
    </w:p>
    <w:p w:rsidR="005216D6" w:rsidRPr="004A7484" w:rsidRDefault="005216D6" w:rsidP="005216D6">
      <w:pPr>
        <w:pStyle w:val="a3"/>
        <w:spacing w:before="0"/>
        <w:ind w:left="284"/>
        <w:jc w:val="both"/>
        <w:rPr>
          <w:sz w:val="22"/>
          <w:szCs w:val="22"/>
        </w:rPr>
      </w:pPr>
      <w:r>
        <w:rPr>
          <w:sz w:val="22"/>
          <w:szCs w:val="22"/>
        </w:rPr>
        <w:t xml:space="preserve">20.1 </w:t>
      </w: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216D6" w:rsidRPr="004A7484" w:rsidRDefault="005216D6" w:rsidP="005216D6">
      <w:pPr>
        <w:pStyle w:val="a3"/>
        <w:spacing w:before="0"/>
        <w:ind w:left="284"/>
        <w:jc w:val="both"/>
        <w:rPr>
          <w:sz w:val="22"/>
          <w:szCs w:val="22"/>
        </w:rPr>
      </w:pPr>
      <w:r>
        <w:rPr>
          <w:sz w:val="22"/>
          <w:szCs w:val="22"/>
        </w:rPr>
        <w:t xml:space="preserve">20.2 </w:t>
      </w:r>
      <w:r w:rsidRPr="004A7484">
        <w:rPr>
          <w:sz w:val="22"/>
          <w:szCs w:val="22"/>
        </w:rPr>
        <w:t>Переторжка проводится по решению заказчика неограниченное количество раз в рамках одного запроса котировок.</w:t>
      </w:r>
    </w:p>
    <w:p w:rsidR="005216D6" w:rsidRPr="004A7484" w:rsidRDefault="005216D6" w:rsidP="005216D6">
      <w:pPr>
        <w:pStyle w:val="a3"/>
        <w:spacing w:before="0"/>
        <w:ind w:left="284"/>
        <w:jc w:val="both"/>
        <w:rPr>
          <w:sz w:val="22"/>
          <w:szCs w:val="22"/>
        </w:rPr>
      </w:pPr>
      <w:r>
        <w:rPr>
          <w:sz w:val="22"/>
          <w:szCs w:val="22"/>
        </w:rPr>
        <w:t xml:space="preserve">20.3 </w:t>
      </w: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5216D6" w:rsidRPr="004A7484" w:rsidRDefault="005216D6" w:rsidP="005216D6">
      <w:pPr>
        <w:pStyle w:val="a3"/>
        <w:spacing w:before="0"/>
        <w:ind w:left="284"/>
        <w:jc w:val="both"/>
        <w:rPr>
          <w:sz w:val="22"/>
          <w:szCs w:val="22"/>
        </w:rPr>
      </w:pPr>
      <w:r>
        <w:rPr>
          <w:sz w:val="22"/>
          <w:szCs w:val="22"/>
        </w:rPr>
        <w:t>20.4</w:t>
      </w:r>
      <w:proofErr w:type="gramStart"/>
      <w:r w:rsidRPr="004A7484">
        <w:rPr>
          <w:sz w:val="22"/>
          <w:szCs w:val="22"/>
        </w:rPr>
        <w:t>В</w:t>
      </w:r>
      <w:proofErr w:type="gramEnd"/>
      <w:r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w:t>
      </w:r>
      <w:r w:rsidRPr="004A7484">
        <w:rPr>
          <w:sz w:val="22"/>
          <w:szCs w:val="22"/>
        </w:rPr>
        <w:lastRenderedPageBreak/>
        <w:t>установленном котировочной документацией.</w:t>
      </w:r>
    </w:p>
    <w:p w:rsidR="005216D6" w:rsidRPr="004A7484" w:rsidRDefault="005216D6" w:rsidP="005216D6">
      <w:pPr>
        <w:pStyle w:val="a3"/>
        <w:spacing w:before="0"/>
        <w:ind w:left="284"/>
        <w:jc w:val="both"/>
        <w:rPr>
          <w:sz w:val="22"/>
          <w:szCs w:val="22"/>
        </w:rPr>
      </w:pPr>
      <w:r>
        <w:rPr>
          <w:sz w:val="22"/>
          <w:szCs w:val="22"/>
        </w:rPr>
        <w:t>20.5</w:t>
      </w:r>
      <w:proofErr w:type="gramStart"/>
      <w:r w:rsidRPr="004A7484">
        <w:rPr>
          <w:sz w:val="22"/>
          <w:szCs w:val="22"/>
        </w:rPr>
        <w:t>П</w:t>
      </w:r>
      <w:proofErr w:type="gramEnd"/>
      <w:r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216D6" w:rsidRPr="004A7484" w:rsidRDefault="005216D6" w:rsidP="005216D6">
      <w:pPr>
        <w:pStyle w:val="a3"/>
        <w:spacing w:before="0"/>
        <w:ind w:left="284"/>
        <w:jc w:val="both"/>
        <w:rPr>
          <w:sz w:val="22"/>
          <w:szCs w:val="22"/>
        </w:rPr>
      </w:pPr>
      <w:r>
        <w:rPr>
          <w:sz w:val="22"/>
          <w:szCs w:val="22"/>
        </w:rPr>
        <w:t>20.6</w:t>
      </w:r>
      <w:proofErr w:type="gramStart"/>
      <w:r w:rsidRPr="004A7484">
        <w:rPr>
          <w:sz w:val="22"/>
          <w:szCs w:val="22"/>
        </w:rPr>
        <w:t>В</w:t>
      </w:r>
      <w:proofErr w:type="gramEnd"/>
      <w:r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5216D6" w:rsidRPr="004A7484" w:rsidRDefault="005216D6" w:rsidP="005216D6">
      <w:pPr>
        <w:pStyle w:val="a3"/>
        <w:spacing w:before="0"/>
        <w:ind w:left="284"/>
        <w:jc w:val="both"/>
        <w:rPr>
          <w:sz w:val="22"/>
          <w:szCs w:val="22"/>
        </w:rPr>
      </w:pPr>
      <w:r>
        <w:rPr>
          <w:sz w:val="22"/>
          <w:szCs w:val="22"/>
        </w:rPr>
        <w:t xml:space="preserve">20.7 </w:t>
      </w: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5216D6" w:rsidRPr="004A7484" w:rsidRDefault="005216D6" w:rsidP="005216D6">
      <w:pPr>
        <w:pStyle w:val="a3"/>
        <w:spacing w:before="0"/>
        <w:ind w:left="284"/>
        <w:jc w:val="both"/>
        <w:rPr>
          <w:sz w:val="22"/>
          <w:szCs w:val="22"/>
        </w:rPr>
      </w:pPr>
      <w:r>
        <w:rPr>
          <w:sz w:val="22"/>
          <w:szCs w:val="22"/>
        </w:rPr>
        <w:t xml:space="preserve">20.8 </w:t>
      </w: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5216D6" w:rsidRPr="004A7484" w:rsidRDefault="005216D6" w:rsidP="005216D6">
      <w:pPr>
        <w:pStyle w:val="a3"/>
        <w:spacing w:before="0"/>
        <w:ind w:left="284"/>
        <w:jc w:val="both"/>
        <w:rPr>
          <w:sz w:val="22"/>
          <w:szCs w:val="22"/>
        </w:rPr>
      </w:pPr>
      <w:r>
        <w:rPr>
          <w:sz w:val="22"/>
          <w:szCs w:val="22"/>
        </w:rPr>
        <w:t xml:space="preserve">20.9 </w:t>
      </w: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5216D6" w:rsidRPr="004A7484" w:rsidRDefault="005216D6" w:rsidP="005216D6">
      <w:pPr>
        <w:pStyle w:val="a3"/>
        <w:spacing w:before="0"/>
        <w:ind w:left="284"/>
        <w:jc w:val="both"/>
        <w:rPr>
          <w:sz w:val="22"/>
          <w:szCs w:val="22"/>
        </w:rPr>
      </w:pPr>
      <w:r>
        <w:rPr>
          <w:sz w:val="22"/>
          <w:szCs w:val="22"/>
        </w:rPr>
        <w:t>20.10</w:t>
      </w:r>
      <w:proofErr w:type="gramStart"/>
      <w:r w:rsidRPr="004A7484">
        <w:rPr>
          <w:sz w:val="22"/>
          <w:szCs w:val="22"/>
        </w:rPr>
        <w:t>П</w:t>
      </w:r>
      <w:proofErr w:type="gramEnd"/>
      <w:r w:rsidRPr="004A7484">
        <w:rPr>
          <w:sz w:val="22"/>
          <w:szCs w:val="22"/>
        </w:rPr>
        <w:t xml:space="preserve">осле проведения переторжки победитель определяется в порядке, предусмотренном пунктами </w:t>
      </w:r>
      <w:r w:rsidR="006F4C1A">
        <w:fldChar w:fldCharType="begin"/>
      </w:r>
      <w:r w:rsidR="006F4C1A">
        <w:instrText xml:space="preserve"> REF _Ref522097142 \r \h  \* MERGEFORMAT </w:instrText>
      </w:r>
      <w:r w:rsidR="006F4C1A">
        <w:fldChar w:fldCharType="separate"/>
      </w:r>
      <w:r>
        <w:rPr>
          <w:sz w:val="22"/>
          <w:szCs w:val="22"/>
        </w:rPr>
        <w:t>18</w:t>
      </w:r>
      <w:r w:rsidR="006F4C1A">
        <w:fldChar w:fldCharType="end"/>
      </w:r>
      <w:r w:rsidRPr="004A7484">
        <w:rPr>
          <w:sz w:val="22"/>
          <w:szCs w:val="22"/>
        </w:rPr>
        <w:t>-</w:t>
      </w:r>
      <w:r w:rsidR="006F4C1A">
        <w:fldChar w:fldCharType="begin"/>
      </w:r>
      <w:r w:rsidR="006F4C1A">
        <w:instrText xml:space="preserve"> REF _Ref52209715</w:instrText>
      </w:r>
      <w:r w:rsidR="006F4C1A">
        <w:instrText xml:space="preserve">9 \r \h  \* MERGEFORMAT </w:instrText>
      </w:r>
      <w:r w:rsidR="006F4C1A">
        <w:fldChar w:fldCharType="separate"/>
      </w:r>
      <w:r>
        <w:rPr>
          <w:sz w:val="22"/>
          <w:szCs w:val="22"/>
        </w:rPr>
        <w:t>21</w:t>
      </w:r>
      <w:r w:rsidR="006F4C1A">
        <w:fldChar w:fldCharType="end"/>
      </w:r>
      <w:r w:rsidRPr="004A7484">
        <w:rPr>
          <w:sz w:val="22"/>
          <w:szCs w:val="22"/>
        </w:rPr>
        <w:t xml:space="preserve"> котировочной документации.</w:t>
      </w:r>
    </w:p>
    <w:p w:rsidR="005216D6" w:rsidRDefault="005216D6" w:rsidP="005216D6">
      <w:pPr>
        <w:pStyle w:val="afe"/>
        <w:numPr>
          <w:ilvl w:val="0"/>
          <w:numId w:val="10"/>
        </w:numPr>
        <w:ind w:left="426"/>
        <w:jc w:val="both"/>
        <w:rPr>
          <w:b/>
          <w:sz w:val="22"/>
          <w:szCs w:val="22"/>
        </w:rPr>
      </w:pPr>
      <w:r w:rsidRPr="004A7484">
        <w:rPr>
          <w:b/>
          <w:sz w:val="22"/>
          <w:szCs w:val="22"/>
        </w:rPr>
        <w:t>Котировочная заявка</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должна содержать всю указанную в  котировочной документации информацию и документы</w:t>
      </w:r>
    </w:p>
    <w:p w:rsidR="005216D6" w:rsidRPr="004B3917" w:rsidRDefault="005216D6" w:rsidP="005216D6">
      <w:pPr>
        <w:pStyle w:val="afe"/>
        <w:numPr>
          <w:ilvl w:val="1"/>
          <w:numId w:val="10"/>
        </w:numPr>
        <w:jc w:val="both"/>
        <w:rPr>
          <w:b/>
          <w:sz w:val="22"/>
          <w:szCs w:val="22"/>
        </w:rPr>
      </w:pPr>
      <w:r w:rsidRPr="004B3917">
        <w:rPr>
          <w:sz w:val="22"/>
          <w:szCs w:val="22"/>
        </w:rPr>
        <w:t xml:space="preserve">Котировочная заявка оформляется в соответствии с требованиями котировочной документации. </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участника, не соответствующая требованиям котировочной документации, отклоняется.</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216D6" w:rsidRPr="004B3917" w:rsidRDefault="005216D6" w:rsidP="005216D6">
      <w:pPr>
        <w:pStyle w:val="afe"/>
        <w:numPr>
          <w:ilvl w:val="1"/>
          <w:numId w:val="10"/>
        </w:numPr>
        <w:jc w:val="both"/>
        <w:rPr>
          <w:b/>
          <w:sz w:val="22"/>
          <w:szCs w:val="22"/>
        </w:rPr>
      </w:pPr>
      <w:r w:rsidRPr="004B3917">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216D6" w:rsidRPr="004B3917" w:rsidRDefault="005216D6" w:rsidP="005216D6">
      <w:pPr>
        <w:pStyle w:val="afe"/>
        <w:numPr>
          <w:ilvl w:val="1"/>
          <w:numId w:val="10"/>
        </w:numPr>
        <w:jc w:val="both"/>
        <w:rPr>
          <w:b/>
          <w:sz w:val="22"/>
          <w:szCs w:val="22"/>
        </w:rPr>
      </w:pPr>
      <w:r w:rsidRPr="004B3917">
        <w:rPr>
          <w:sz w:val="22"/>
          <w:szCs w:val="22"/>
        </w:rPr>
        <w:t>В котировочной заявке должны быть представлены:</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w:t>
      </w:r>
      <w:r w:rsidRPr="004A7484">
        <w:rPr>
          <w:sz w:val="22"/>
          <w:szCs w:val="22"/>
        </w:rPr>
        <w:lastRenderedPageBreak/>
        <w:t>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216D6" w:rsidRPr="004A7484" w:rsidRDefault="005216D6" w:rsidP="005216D6">
      <w:pPr>
        <w:pStyle w:val="a3"/>
        <w:numPr>
          <w:ilvl w:val="0"/>
          <w:numId w:val="17"/>
        </w:numPr>
        <w:spacing w:before="0"/>
        <w:ind w:left="1434" w:hanging="357"/>
        <w:jc w:val="both"/>
      </w:pPr>
      <w:proofErr w:type="gramStart"/>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roofErr w:type="gramEnd"/>
    </w:p>
    <w:p w:rsidR="005216D6" w:rsidRPr="004A7484" w:rsidRDefault="005216D6" w:rsidP="005216D6">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5216D6" w:rsidRPr="004A7484" w:rsidRDefault="005216D6" w:rsidP="005216D6">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216D6" w:rsidRPr="004A7484" w:rsidRDefault="005216D6" w:rsidP="005216D6">
      <w:pPr>
        <w:pStyle w:val="a3"/>
        <w:tabs>
          <w:tab w:val="left" w:pos="5024"/>
        </w:tabs>
        <w:spacing w:before="0"/>
        <w:ind w:left="720"/>
        <w:jc w:val="both"/>
        <w:rPr>
          <w:sz w:val="22"/>
          <w:szCs w:val="22"/>
        </w:rPr>
      </w:pPr>
      <w:r>
        <w:rPr>
          <w:sz w:val="22"/>
          <w:szCs w:val="22"/>
        </w:rPr>
        <w:tab/>
      </w:r>
    </w:p>
    <w:p w:rsidR="005216D6" w:rsidRPr="004A7484" w:rsidRDefault="005216D6" w:rsidP="005216D6">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5216D6" w:rsidRDefault="005216D6" w:rsidP="005216D6">
      <w:pPr>
        <w:pStyle w:val="a3"/>
        <w:spacing w:before="0"/>
        <w:ind w:left="284"/>
        <w:jc w:val="both"/>
        <w:rPr>
          <w:sz w:val="22"/>
          <w:szCs w:val="22"/>
        </w:rPr>
      </w:pPr>
      <w:r>
        <w:rPr>
          <w:sz w:val="22"/>
          <w:szCs w:val="22"/>
        </w:rPr>
        <w:t>23.1</w:t>
      </w:r>
      <w:r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D10CF">
        <w:rPr>
          <w:sz w:val="22"/>
          <w:szCs w:val="22"/>
        </w:rPr>
        <w:t>являющихся</w:t>
      </w:r>
      <w:proofErr w:type="gramEnd"/>
      <w:r w:rsidRPr="004D10CF">
        <w:rPr>
          <w:sz w:val="22"/>
          <w:szCs w:val="22"/>
        </w:rPr>
        <w:t xml:space="preserve"> предметом договора</w:t>
      </w:r>
      <w:r w:rsidRPr="004A7484">
        <w:rPr>
          <w:sz w:val="22"/>
          <w:szCs w:val="22"/>
        </w:rPr>
        <w:t>;</w:t>
      </w:r>
    </w:p>
    <w:p w:rsidR="005216D6" w:rsidRDefault="005216D6" w:rsidP="005216D6">
      <w:pPr>
        <w:pStyle w:val="a3"/>
        <w:spacing w:before="0"/>
        <w:ind w:left="284"/>
        <w:jc w:val="both"/>
        <w:rPr>
          <w:sz w:val="22"/>
          <w:szCs w:val="22"/>
        </w:rPr>
      </w:pPr>
      <w:r>
        <w:rPr>
          <w:sz w:val="22"/>
          <w:szCs w:val="22"/>
        </w:rPr>
        <w:t xml:space="preserve">23.2 </w:t>
      </w:r>
      <w:proofErr w:type="spellStart"/>
      <w:r w:rsidRPr="004D10CF">
        <w:rPr>
          <w:sz w:val="22"/>
          <w:szCs w:val="22"/>
        </w:rPr>
        <w:t>непроведение</w:t>
      </w:r>
      <w:proofErr w:type="spellEnd"/>
      <w:r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A7484">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23.3 </w:t>
      </w: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0"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23.4 </w:t>
      </w: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0CF">
        <w:rPr>
          <w:sz w:val="22"/>
          <w:szCs w:val="22"/>
        </w:rPr>
        <w:t xml:space="preserve"> обязанности </w:t>
      </w:r>
      <w:proofErr w:type="gramStart"/>
      <w:r w:rsidRPr="004D10CF">
        <w:rPr>
          <w:sz w:val="22"/>
          <w:szCs w:val="22"/>
        </w:rPr>
        <w:t>заявителя</w:t>
      </w:r>
      <w:proofErr w:type="gramEnd"/>
      <w:r w:rsidRPr="004D10C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0CF">
        <w:rPr>
          <w:sz w:val="22"/>
          <w:szCs w:val="22"/>
        </w:rPr>
        <w:t>указанных</w:t>
      </w:r>
      <w:proofErr w:type="gramEnd"/>
      <w:r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A7484">
        <w:rPr>
          <w:sz w:val="22"/>
          <w:szCs w:val="22"/>
        </w:rPr>
        <w:t>;</w:t>
      </w:r>
    </w:p>
    <w:p w:rsidR="005216D6" w:rsidRDefault="005216D6" w:rsidP="005216D6">
      <w:pPr>
        <w:pStyle w:val="a3"/>
        <w:spacing w:before="0"/>
        <w:ind w:left="284"/>
        <w:jc w:val="both"/>
        <w:rPr>
          <w:sz w:val="22"/>
          <w:szCs w:val="22"/>
        </w:rPr>
      </w:pPr>
      <w:proofErr w:type="gramStart"/>
      <w:r>
        <w:rPr>
          <w:sz w:val="22"/>
          <w:szCs w:val="22"/>
        </w:rPr>
        <w:t xml:space="preserve">23.5 </w:t>
      </w: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D10CF">
        <w:rPr>
          <w:sz w:val="22"/>
          <w:szCs w:val="22"/>
        </w:rPr>
        <w:t xml:space="preserve"> поставкой товара, выполнением работы, оказанием услуги, </w:t>
      </w:r>
      <w:proofErr w:type="gramStart"/>
      <w:r w:rsidRPr="004D10CF">
        <w:rPr>
          <w:sz w:val="22"/>
          <w:szCs w:val="22"/>
        </w:rPr>
        <w:t>являющихся</w:t>
      </w:r>
      <w:proofErr w:type="gramEnd"/>
      <w:r w:rsidRPr="004D10CF">
        <w:rPr>
          <w:sz w:val="22"/>
          <w:szCs w:val="22"/>
        </w:rPr>
        <w:t xml:space="preserve"> объектом осуществляемой закупки, и административного наказания в виде дисквалификации</w:t>
      </w:r>
      <w:r>
        <w:rPr>
          <w:sz w:val="22"/>
          <w:szCs w:val="22"/>
        </w:rPr>
        <w:t>;</w:t>
      </w:r>
    </w:p>
    <w:p w:rsidR="005216D6" w:rsidRDefault="005216D6" w:rsidP="005216D6">
      <w:pPr>
        <w:pStyle w:val="a3"/>
        <w:spacing w:before="0"/>
        <w:ind w:left="284"/>
        <w:jc w:val="both"/>
        <w:rPr>
          <w:sz w:val="22"/>
          <w:szCs w:val="22"/>
        </w:rPr>
      </w:pPr>
      <w:r>
        <w:rPr>
          <w:sz w:val="22"/>
          <w:szCs w:val="22"/>
        </w:rPr>
        <w:t xml:space="preserve">23.6 </w:t>
      </w: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23.7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4D10CF">
        <w:rPr>
          <w:sz w:val="22"/>
          <w:szCs w:val="22"/>
        </w:rPr>
        <w:t xml:space="preserve">, </w:t>
      </w:r>
      <w:proofErr w:type="gramStart"/>
      <w:r w:rsidRPr="004D10CF">
        <w:rPr>
          <w:sz w:val="22"/>
          <w:szCs w:val="22"/>
        </w:rPr>
        <w:t xml:space="preserve">руководителем </w:t>
      </w:r>
      <w:r w:rsidRPr="004D10CF">
        <w:rPr>
          <w:sz w:val="22"/>
          <w:szCs w:val="22"/>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w:t>
      </w:r>
      <w:proofErr w:type="spellStart"/>
      <w:r w:rsidRPr="004D10CF">
        <w:rPr>
          <w:sz w:val="22"/>
          <w:szCs w:val="22"/>
        </w:rPr>
        <w:t>илиусыновленными</w:t>
      </w:r>
      <w:proofErr w:type="spellEnd"/>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5216D6" w:rsidRPr="004A7484" w:rsidRDefault="005216D6" w:rsidP="005216D6">
      <w:pPr>
        <w:pStyle w:val="a3"/>
        <w:spacing w:before="0"/>
        <w:ind w:left="284"/>
        <w:jc w:val="both"/>
        <w:rPr>
          <w:sz w:val="22"/>
          <w:szCs w:val="22"/>
        </w:rPr>
      </w:pPr>
      <w:r>
        <w:rPr>
          <w:sz w:val="22"/>
          <w:szCs w:val="22"/>
        </w:rPr>
        <w:t>23.8</w:t>
      </w:r>
      <w:r w:rsidRPr="004A7484">
        <w:rPr>
          <w:sz w:val="22"/>
          <w:szCs w:val="22"/>
        </w:rPr>
        <w:t>соответствие требованиям, указанным в котировочной документации</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Заключение договора</w:t>
      </w:r>
    </w:p>
    <w:p w:rsidR="005216D6" w:rsidRPr="004A7484" w:rsidRDefault="005216D6" w:rsidP="005216D6">
      <w:pPr>
        <w:pStyle w:val="a3"/>
        <w:spacing w:before="0"/>
        <w:jc w:val="both"/>
        <w:rPr>
          <w:sz w:val="22"/>
          <w:szCs w:val="22"/>
        </w:rPr>
      </w:pPr>
      <w:r>
        <w:rPr>
          <w:sz w:val="22"/>
          <w:szCs w:val="22"/>
        </w:rPr>
        <w:t xml:space="preserve">24.1 </w:t>
      </w:r>
      <w:r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5216D6" w:rsidRPr="004A7484" w:rsidRDefault="005216D6" w:rsidP="005216D6">
      <w:pPr>
        <w:pStyle w:val="a3"/>
        <w:spacing w:before="0"/>
        <w:jc w:val="both"/>
        <w:rPr>
          <w:sz w:val="22"/>
          <w:szCs w:val="22"/>
        </w:rPr>
      </w:pPr>
      <w:r>
        <w:rPr>
          <w:sz w:val="22"/>
          <w:szCs w:val="22"/>
        </w:rPr>
        <w:t xml:space="preserve">24.2 </w:t>
      </w:r>
      <w:r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4A7484">
        <w:rPr>
          <w:sz w:val="22"/>
          <w:szCs w:val="22"/>
        </w:rPr>
        <w:t>с даты опубликования</w:t>
      </w:r>
      <w:proofErr w:type="gramEnd"/>
      <w:r w:rsidRPr="004A7484">
        <w:rPr>
          <w:sz w:val="22"/>
          <w:szCs w:val="22"/>
        </w:rPr>
        <w:t xml:space="preserve"> итогов запроса котировок на сайтах.</w:t>
      </w:r>
    </w:p>
    <w:p w:rsidR="005216D6" w:rsidRPr="004A7484" w:rsidRDefault="005216D6" w:rsidP="005216D6">
      <w:pPr>
        <w:pStyle w:val="a3"/>
        <w:spacing w:before="0"/>
        <w:jc w:val="both"/>
        <w:rPr>
          <w:sz w:val="22"/>
          <w:szCs w:val="22"/>
        </w:rPr>
      </w:pPr>
      <w:r>
        <w:rPr>
          <w:sz w:val="22"/>
          <w:szCs w:val="22"/>
        </w:rPr>
        <w:t xml:space="preserve">24.3 </w:t>
      </w:r>
      <w:r w:rsidRPr="004A7484">
        <w:rPr>
          <w:sz w:val="22"/>
          <w:szCs w:val="22"/>
        </w:rPr>
        <w:t xml:space="preserve">Договор заключается в течение 30 (тридцати) дней </w:t>
      </w:r>
      <w:proofErr w:type="gramStart"/>
      <w:r w:rsidRPr="004A7484">
        <w:rPr>
          <w:sz w:val="22"/>
          <w:szCs w:val="22"/>
        </w:rPr>
        <w:t>с даты подведения</w:t>
      </w:r>
      <w:proofErr w:type="gramEnd"/>
      <w:r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5216D6" w:rsidRPr="004A7484" w:rsidRDefault="005216D6" w:rsidP="005216D6">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5216D6" w:rsidRPr="004A7484" w:rsidRDefault="005216D6" w:rsidP="005216D6">
      <w:pPr>
        <w:pStyle w:val="afe"/>
        <w:widowControl w:val="0"/>
        <w:numPr>
          <w:ilvl w:val="0"/>
          <w:numId w:val="36"/>
        </w:numPr>
        <w:contextualSpacing w:val="0"/>
        <w:jc w:val="both"/>
        <w:rPr>
          <w:vanish/>
          <w:sz w:val="22"/>
          <w:szCs w:val="22"/>
        </w:rPr>
      </w:pPr>
    </w:p>
    <w:p w:rsidR="005216D6" w:rsidRPr="004A7484" w:rsidRDefault="005216D6" w:rsidP="005216D6">
      <w:pPr>
        <w:pStyle w:val="a3"/>
        <w:spacing w:before="0"/>
        <w:jc w:val="both"/>
        <w:rPr>
          <w:sz w:val="22"/>
          <w:szCs w:val="22"/>
        </w:rPr>
      </w:pPr>
      <w:r>
        <w:rPr>
          <w:sz w:val="22"/>
          <w:szCs w:val="22"/>
        </w:rPr>
        <w:t xml:space="preserve">25.1 </w:t>
      </w: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25.2 </w:t>
      </w: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25.3 </w:t>
      </w: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216D6" w:rsidRDefault="005216D6" w:rsidP="005216D6">
      <w:pPr>
        <w:pStyle w:val="a3"/>
        <w:spacing w:before="0"/>
        <w:jc w:val="both"/>
        <w:rPr>
          <w:sz w:val="22"/>
          <w:szCs w:val="22"/>
        </w:rPr>
      </w:pPr>
      <w:r>
        <w:rPr>
          <w:sz w:val="22"/>
          <w:szCs w:val="22"/>
        </w:rPr>
        <w:t>25.4</w:t>
      </w:r>
      <w:proofErr w:type="gramStart"/>
      <w:r w:rsidRPr="004A7484">
        <w:rPr>
          <w:sz w:val="22"/>
          <w:szCs w:val="22"/>
        </w:rPr>
        <w:t>П</w:t>
      </w:r>
      <w:proofErr w:type="gramEnd"/>
      <w:r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216D6" w:rsidRDefault="005216D6" w:rsidP="005216D6">
      <w:pPr>
        <w:pStyle w:val="a3"/>
        <w:spacing w:before="0"/>
        <w:jc w:val="both"/>
        <w:rPr>
          <w:sz w:val="22"/>
          <w:szCs w:val="22"/>
        </w:rPr>
      </w:pPr>
      <w:r>
        <w:rPr>
          <w:sz w:val="22"/>
          <w:szCs w:val="22"/>
        </w:rPr>
        <w:t>25.5</w:t>
      </w:r>
      <w:proofErr w:type="gramStart"/>
      <w:r w:rsidRPr="004A7484">
        <w:rPr>
          <w:sz w:val="22"/>
          <w:szCs w:val="22"/>
        </w:rPr>
        <w:t>П</w:t>
      </w:r>
      <w:proofErr w:type="gramEnd"/>
      <w:r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216D6" w:rsidRPr="004A7484" w:rsidRDefault="005216D6" w:rsidP="005216D6">
      <w:pPr>
        <w:pStyle w:val="a3"/>
        <w:spacing w:before="0"/>
        <w:jc w:val="both"/>
        <w:rPr>
          <w:sz w:val="22"/>
          <w:szCs w:val="22"/>
        </w:rPr>
      </w:pPr>
      <w:r w:rsidRPr="004A7484">
        <w:rPr>
          <w:b/>
          <w:bCs/>
          <w:sz w:val="22"/>
          <w:szCs w:val="22"/>
        </w:rPr>
        <w:lastRenderedPageBreak/>
        <w:t>Форма котировочной заявки:</w:t>
      </w:r>
      <w:r w:rsidRPr="004A7484">
        <w:rPr>
          <w:sz w:val="22"/>
          <w:szCs w:val="22"/>
        </w:rPr>
        <w:t xml:space="preserve"> прилагается к настоящему извещению о проведении запроса котировок.</w:t>
      </w:r>
    </w:p>
    <w:p w:rsidR="005216D6" w:rsidRPr="004A7484" w:rsidRDefault="005216D6" w:rsidP="005216D6">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943EB0" w:rsidRDefault="00943EB0" w:rsidP="005216D6">
      <w:pPr>
        <w:pStyle w:val="20"/>
        <w:numPr>
          <w:ilvl w:val="0"/>
          <w:numId w:val="1"/>
        </w:numPr>
        <w:autoSpaceDE w:val="0"/>
        <w:autoSpaceDN w:val="0"/>
        <w:ind w:firstLine="720"/>
        <w:jc w:val="both"/>
        <w:rPr>
          <w:sz w:val="22"/>
          <w:szCs w:val="22"/>
        </w:rPr>
      </w:pPr>
      <w:r>
        <w:rPr>
          <w:sz w:val="22"/>
          <w:szCs w:val="22"/>
        </w:rPr>
        <w:t>Техническое задание</w:t>
      </w:r>
      <w:bookmarkStart w:id="3" w:name="_GoBack"/>
      <w:bookmarkEnd w:id="3"/>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Проект договора.</w:t>
      </w:r>
    </w:p>
    <w:p w:rsidR="005216D6" w:rsidRPr="004A7484" w:rsidRDefault="005216D6" w:rsidP="005216D6">
      <w:pPr>
        <w:pStyle w:val="20"/>
        <w:autoSpaceDE w:val="0"/>
        <w:autoSpaceDN w:val="0"/>
        <w:ind w:left="720"/>
        <w:jc w:val="both"/>
        <w:rPr>
          <w:sz w:val="22"/>
          <w:szCs w:val="22"/>
          <w:lang w:val="en-US"/>
        </w:rPr>
      </w:pPr>
    </w:p>
    <w:p w:rsidR="005216D6" w:rsidRPr="004A7484" w:rsidRDefault="005216D6" w:rsidP="005216D6">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Pr>
          <w:sz w:val="22"/>
          <w:szCs w:val="22"/>
        </w:rPr>
        <w:t>Ю.В.Саидгалина</w:t>
      </w:r>
      <w:proofErr w:type="spellEnd"/>
    </w:p>
    <w:p w:rsidR="005216D6" w:rsidRPr="004A7484" w:rsidRDefault="005216D6" w:rsidP="005216D6">
      <w:pPr>
        <w:ind w:firstLine="708"/>
        <w:contextualSpacing/>
        <w:rPr>
          <w:sz w:val="22"/>
          <w:szCs w:val="22"/>
        </w:rPr>
      </w:pPr>
    </w:p>
    <w:p w:rsidR="0027675B" w:rsidRDefault="0027675B" w:rsidP="000602C1"/>
    <w:p w:rsidR="0027675B" w:rsidRDefault="0027675B" w:rsidP="000602C1"/>
    <w:p w:rsidR="0027675B" w:rsidRDefault="0027675B" w:rsidP="000602C1"/>
    <w:p w:rsidR="00C371E4" w:rsidRDefault="00C371E4">
      <w:pPr>
        <w:rPr>
          <w:b/>
          <w:bCs/>
        </w:rPr>
      </w:pPr>
      <w:r>
        <w:rPr>
          <w:b/>
          <w:bCs/>
        </w:rPr>
        <w:br w:type="page"/>
      </w:r>
    </w:p>
    <w:p w:rsidR="00A720A9" w:rsidRPr="00AB32F7" w:rsidRDefault="00A720A9" w:rsidP="00AB32F7">
      <w:pPr>
        <w:spacing w:line="360" w:lineRule="auto"/>
        <w:ind w:firstLine="708"/>
        <w:contextualSpacing/>
        <w:jc w:val="center"/>
        <w:rPr>
          <w:b/>
          <w:sz w:val="22"/>
          <w:szCs w:val="22"/>
        </w:rPr>
      </w:pPr>
      <w:r w:rsidRPr="00AB32F7">
        <w:rPr>
          <w:b/>
          <w:sz w:val="22"/>
          <w:szCs w:val="22"/>
        </w:rPr>
        <w:lastRenderedPageBreak/>
        <w:t>ТЕХНИЧЕСКОЕ ЗАДАНИЕ</w:t>
      </w:r>
    </w:p>
    <w:p w:rsidR="00A720A9" w:rsidRPr="00AB32F7" w:rsidRDefault="00A720A9" w:rsidP="00AB32F7">
      <w:pPr>
        <w:spacing w:line="360" w:lineRule="auto"/>
        <w:ind w:firstLine="708"/>
        <w:jc w:val="both"/>
        <w:rPr>
          <w:bCs/>
          <w:sz w:val="22"/>
          <w:szCs w:val="22"/>
        </w:rPr>
      </w:pPr>
    </w:p>
    <w:p w:rsidR="00A720A9" w:rsidRPr="00AB32F7" w:rsidRDefault="00A720A9" w:rsidP="00AB32F7">
      <w:pPr>
        <w:spacing w:line="360" w:lineRule="auto"/>
        <w:rPr>
          <w:sz w:val="22"/>
          <w:szCs w:val="22"/>
        </w:rPr>
      </w:pPr>
    </w:p>
    <w:p w:rsidR="0007258A" w:rsidRPr="00AB32F7" w:rsidRDefault="00A720A9" w:rsidP="00AB32F7">
      <w:pPr>
        <w:pStyle w:val="25"/>
        <w:shd w:val="clear" w:color="auto" w:fill="auto"/>
        <w:spacing w:line="360" w:lineRule="auto"/>
        <w:ind w:firstLine="567"/>
        <w:jc w:val="center"/>
        <w:rPr>
          <w:sz w:val="22"/>
          <w:szCs w:val="22"/>
        </w:rPr>
      </w:pPr>
      <w:r w:rsidRPr="00AB32F7">
        <w:rPr>
          <w:sz w:val="22"/>
          <w:szCs w:val="22"/>
        </w:rPr>
        <w:t>на оказание услуг по техническому обслуживанию</w:t>
      </w:r>
      <w:proofErr w:type="gramStart"/>
      <w:r w:rsidRPr="00AB32F7">
        <w:rPr>
          <w:sz w:val="22"/>
          <w:szCs w:val="22"/>
        </w:rPr>
        <w:t xml:space="preserve"> </w:t>
      </w:r>
      <w:r w:rsidR="0007258A" w:rsidRPr="00AB32F7">
        <w:rPr>
          <w:sz w:val="22"/>
          <w:szCs w:val="22"/>
        </w:rPr>
        <w:t>,</w:t>
      </w:r>
      <w:proofErr w:type="gramEnd"/>
      <w:r w:rsidR="0007258A" w:rsidRPr="00AB32F7">
        <w:rPr>
          <w:sz w:val="22"/>
          <w:szCs w:val="22"/>
        </w:rPr>
        <w:t xml:space="preserve"> гарантийному и послегарантийному ремонту оборудования, </w:t>
      </w:r>
    </w:p>
    <w:p w:rsidR="00A720A9" w:rsidRDefault="0007258A" w:rsidP="00AB32F7">
      <w:pPr>
        <w:pStyle w:val="25"/>
        <w:shd w:val="clear" w:color="auto" w:fill="auto"/>
        <w:spacing w:line="360" w:lineRule="auto"/>
        <w:ind w:firstLine="567"/>
        <w:jc w:val="center"/>
        <w:rPr>
          <w:sz w:val="22"/>
          <w:szCs w:val="22"/>
        </w:rPr>
      </w:pPr>
      <w:r w:rsidRPr="00AB32F7">
        <w:rPr>
          <w:sz w:val="22"/>
          <w:szCs w:val="22"/>
        </w:rPr>
        <w:t xml:space="preserve">входящего в систему </w:t>
      </w:r>
      <w:r w:rsidR="00A720A9" w:rsidRPr="00AB32F7">
        <w:rPr>
          <w:sz w:val="22"/>
          <w:szCs w:val="22"/>
        </w:rPr>
        <w:t>видеонаблюдения</w:t>
      </w:r>
      <w:r w:rsidRPr="00AB32F7">
        <w:rPr>
          <w:sz w:val="22"/>
          <w:szCs w:val="22"/>
        </w:rPr>
        <w:t xml:space="preserve"> и СКУД</w:t>
      </w:r>
      <w:r w:rsidR="00A720A9" w:rsidRPr="00AB32F7">
        <w:rPr>
          <w:sz w:val="22"/>
          <w:szCs w:val="22"/>
        </w:rPr>
        <w:t xml:space="preserve"> в </w:t>
      </w:r>
      <w:bookmarkStart w:id="4" w:name="bookmark1"/>
      <w:r w:rsidR="00A720A9" w:rsidRPr="00AB32F7">
        <w:rPr>
          <w:sz w:val="22"/>
          <w:szCs w:val="22"/>
        </w:rPr>
        <w:t>ЧУЗ «РЖД-Медицина» г. Стерлитамак»</w:t>
      </w:r>
    </w:p>
    <w:p w:rsidR="00AB32F7" w:rsidRDefault="00AB32F7" w:rsidP="00AB32F7">
      <w:pPr>
        <w:pStyle w:val="25"/>
        <w:shd w:val="clear" w:color="auto" w:fill="auto"/>
        <w:spacing w:line="360" w:lineRule="auto"/>
        <w:ind w:firstLine="567"/>
        <w:jc w:val="center"/>
        <w:rPr>
          <w:sz w:val="22"/>
          <w:szCs w:val="22"/>
        </w:rPr>
      </w:pPr>
    </w:p>
    <w:p w:rsidR="004F4FE2" w:rsidRPr="004F4FE2" w:rsidRDefault="004F4FE2" w:rsidP="004F4FE2">
      <w:pPr>
        <w:pStyle w:val="afe"/>
        <w:ind w:left="0" w:firstLine="709"/>
        <w:jc w:val="both"/>
        <w:rPr>
          <w:sz w:val="22"/>
          <w:szCs w:val="22"/>
        </w:rPr>
      </w:pPr>
      <w:r w:rsidRPr="004F4FE2">
        <w:rPr>
          <w:b/>
          <w:sz w:val="22"/>
          <w:szCs w:val="22"/>
        </w:rPr>
        <w:t xml:space="preserve">Предмет закупки </w:t>
      </w:r>
      <w:r w:rsidRPr="004F4FE2">
        <w:rPr>
          <w:sz w:val="22"/>
          <w:szCs w:val="22"/>
        </w:rPr>
        <w:t xml:space="preserve">– Оказание услуг по техническому обслуживанию (далее - ТО) систем видеонаблюдения и СКУД (далее – Система) в ЧУЗ «РЖД-Медицина» г. Стерлитамак» по адресу: Республика Башкортостан, г. Стерлитамак, ул. </w:t>
      </w:r>
      <w:proofErr w:type="spellStart"/>
      <w:r w:rsidRPr="004F4FE2">
        <w:rPr>
          <w:sz w:val="22"/>
          <w:szCs w:val="22"/>
        </w:rPr>
        <w:t>Нагуманова</w:t>
      </w:r>
      <w:proofErr w:type="spellEnd"/>
      <w:r w:rsidRPr="004F4FE2">
        <w:rPr>
          <w:sz w:val="22"/>
          <w:szCs w:val="22"/>
        </w:rPr>
        <w:t>, 54.</w:t>
      </w:r>
    </w:p>
    <w:p w:rsidR="004F4FE2" w:rsidRPr="00AB32F7" w:rsidRDefault="004F4FE2" w:rsidP="00AB32F7">
      <w:pPr>
        <w:pStyle w:val="25"/>
        <w:shd w:val="clear" w:color="auto" w:fill="auto"/>
        <w:spacing w:line="360" w:lineRule="auto"/>
        <w:ind w:firstLine="567"/>
        <w:jc w:val="center"/>
        <w:rPr>
          <w:sz w:val="22"/>
          <w:szCs w:val="22"/>
        </w:rPr>
      </w:pPr>
    </w:p>
    <w:p w:rsidR="00A720A9" w:rsidRPr="00AB32F7" w:rsidRDefault="00A720A9" w:rsidP="00AB32F7">
      <w:pPr>
        <w:pStyle w:val="25"/>
        <w:shd w:val="clear" w:color="auto" w:fill="auto"/>
        <w:spacing w:line="360" w:lineRule="auto"/>
        <w:ind w:firstLine="567"/>
        <w:jc w:val="center"/>
        <w:rPr>
          <w:b/>
          <w:sz w:val="22"/>
          <w:szCs w:val="22"/>
        </w:rPr>
      </w:pPr>
      <w:r w:rsidRPr="00AB32F7">
        <w:rPr>
          <w:b/>
          <w:sz w:val="22"/>
          <w:szCs w:val="22"/>
        </w:rPr>
        <w:t>1.</w:t>
      </w:r>
      <w:r w:rsidR="00AB32F7">
        <w:rPr>
          <w:b/>
          <w:sz w:val="22"/>
          <w:szCs w:val="22"/>
        </w:rPr>
        <w:t xml:space="preserve"> </w:t>
      </w:r>
      <w:r w:rsidRPr="00AB32F7">
        <w:rPr>
          <w:b/>
          <w:sz w:val="22"/>
          <w:szCs w:val="22"/>
        </w:rPr>
        <w:t>Заказчик</w:t>
      </w:r>
      <w:bookmarkEnd w:id="4"/>
    </w:p>
    <w:p w:rsidR="00A720A9" w:rsidRPr="00AB32F7" w:rsidRDefault="00621F93" w:rsidP="00621F93">
      <w:pPr>
        <w:pStyle w:val="25"/>
        <w:shd w:val="clear" w:color="auto" w:fill="auto"/>
        <w:tabs>
          <w:tab w:val="left" w:pos="1293"/>
        </w:tabs>
        <w:spacing w:line="360" w:lineRule="auto"/>
        <w:ind w:left="567"/>
        <w:jc w:val="both"/>
        <w:rPr>
          <w:sz w:val="22"/>
          <w:szCs w:val="22"/>
        </w:rPr>
      </w:pPr>
      <w:r>
        <w:rPr>
          <w:sz w:val="22"/>
          <w:szCs w:val="22"/>
        </w:rPr>
        <w:t>1.1.</w:t>
      </w:r>
      <w:r w:rsidR="00A720A9" w:rsidRPr="00AB32F7">
        <w:rPr>
          <w:sz w:val="22"/>
          <w:szCs w:val="22"/>
        </w:rPr>
        <w:t>Частое учреждение здравоохранения «Поликлиника »РЖД-Медицина» города Стерлитамак»</w:t>
      </w:r>
    </w:p>
    <w:p w:rsidR="00A720A9" w:rsidRPr="00AB32F7" w:rsidRDefault="00AB32F7" w:rsidP="00AB32F7">
      <w:pPr>
        <w:pStyle w:val="14"/>
        <w:keepNext/>
        <w:keepLines/>
        <w:shd w:val="clear" w:color="auto" w:fill="auto"/>
        <w:spacing w:line="360" w:lineRule="auto"/>
        <w:ind w:left="567"/>
        <w:jc w:val="center"/>
        <w:rPr>
          <w:sz w:val="22"/>
          <w:szCs w:val="22"/>
        </w:rPr>
      </w:pPr>
      <w:bookmarkStart w:id="5" w:name="bookmark2"/>
      <w:r>
        <w:rPr>
          <w:sz w:val="22"/>
          <w:szCs w:val="22"/>
        </w:rPr>
        <w:t xml:space="preserve">2. </w:t>
      </w:r>
      <w:r w:rsidR="00A720A9" w:rsidRPr="00AB32F7">
        <w:rPr>
          <w:sz w:val="22"/>
          <w:szCs w:val="22"/>
        </w:rPr>
        <w:t>Цель технического обслуживания</w:t>
      </w:r>
      <w:bookmarkEnd w:id="5"/>
    </w:p>
    <w:p w:rsidR="00A720A9" w:rsidRPr="00AB32F7" w:rsidRDefault="00A720A9" w:rsidP="00AB32F7">
      <w:pPr>
        <w:pStyle w:val="25"/>
        <w:shd w:val="clear" w:color="auto" w:fill="auto"/>
        <w:spacing w:line="360" w:lineRule="auto"/>
        <w:ind w:firstLine="567"/>
        <w:jc w:val="both"/>
        <w:rPr>
          <w:sz w:val="22"/>
          <w:szCs w:val="22"/>
        </w:rPr>
      </w:pPr>
      <w:r w:rsidRPr="00AB32F7">
        <w:rPr>
          <w:sz w:val="22"/>
          <w:szCs w:val="22"/>
        </w:rPr>
        <w:t xml:space="preserve">Поддержание в бесперебойном и исправном состоянии существующей системы видеонаблюдения </w:t>
      </w:r>
      <w:r w:rsidR="0007258A" w:rsidRPr="00AB32F7">
        <w:rPr>
          <w:sz w:val="22"/>
          <w:szCs w:val="22"/>
        </w:rPr>
        <w:t xml:space="preserve"> и СКУД</w:t>
      </w:r>
      <w:r w:rsidRPr="00AB32F7">
        <w:rPr>
          <w:sz w:val="22"/>
          <w:szCs w:val="22"/>
        </w:rPr>
        <w:t xml:space="preserve"> </w:t>
      </w:r>
      <w:proofErr w:type="gramStart"/>
      <w:r w:rsidR="0007258A" w:rsidRPr="00AB32F7">
        <w:rPr>
          <w:sz w:val="22"/>
          <w:szCs w:val="22"/>
        </w:rPr>
        <w:t xml:space="preserve">( </w:t>
      </w:r>
      <w:proofErr w:type="gramEnd"/>
      <w:r w:rsidR="0007258A" w:rsidRPr="00AB32F7">
        <w:rPr>
          <w:sz w:val="22"/>
          <w:szCs w:val="22"/>
        </w:rPr>
        <w:t>далее – Система)</w:t>
      </w:r>
      <w:r w:rsidR="0075642E">
        <w:rPr>
          <w:sz w:val="22"/>
          <w:szCs w:val="22"/>
        </w:rPr>
        <w:t xml:space="preserve"> </w:t>
      </w:r>
      <w:r w:rsidRPr="00AB32F7">
        <w:rPr>
          <w:sz w:val="22"/>
          <w:szCs w:val="22"/>
        </w:rPr>
        <w:t xml:space="preserve">на объектах </w:t>
      </w:r>
      <w:bookmarkStart w:id="6" w:name="bookmark3"/>
      <w:r w:rsidRPr="00AB32F7">
        <w:rPr>
          <w:sz w:val="22"/>
          <w:szCs w:val="22"/>
        </w:rPr>
        <w:t xml:space="preserve">в ЧУЗ «РЖД-Медицина» г. Стерлитамак» </w:t>
      </w:r>
    </w:p>
    <w:p w:rsidR="00A720A9" w:rsidRPr="00AB32F7" w:rsidRDefault="00AB32F7" w:rsidP="00AB32F7">
      <w:pPr>
        <w:pStyle w:val="25"/>
        <w:keepNext/>
        <w:keepLines/>
        <w:shd w:val="clear" w:color="auto" w:fill="auto"/>
        <w:spacing w:line="360" w:lineRule="auto"/>
        <w:ind w:left="567"/>
        <w:jc w:val="center"/>
        <w:rPr>
          <w:b/>
          <w:sz w:val="22"/>
          <w:szCs w:val="22"/>
        </w:rPr>
      </w:pPr>
      <w:r w:rsidRPr="00AB32F7">
        <w:rPr>
          <w:b/>
          <w:sz w:val="22"/>
          <w:szCs w:val="22"/>
        </w:rPr>
        <w:t xml:space="preserve">3. </w:t>
      </w:r>
      <w:r w:rsidR="00A720A9" w:rsidRPr="00AB32F7">
        <w:rPr>
          <w:b/>
          <w:sz w:val="22"/>
          <w:szCs w:val="22"/>
        </w:rPr>
        <w:t>Требование к Исполнителю</w:t>
      </w:r>
      <w:bookmarkEnd w:id="6"/>
    </w:p>
    <w:p w:rsidR="00A720A9" w:rsidRPr="00AB32F7" w:rsidRDefault="00621F93" w:rsidP="00621F93">
      <w:pPr>
        <w:pStyle w:val="25"/>
        <w:shd w:val="clear" w:color="auto" w:fill="auto"/>
        <w:tabs>
          <w:tab w:val="left" w:pos="1293"/>
        </w:tabs>
        <w:spacing w:line="360" w:lineRule="auto"/>
        <w:ind w:left="760"/>
        <w:jc w:val="both"/>
        <w:rPr>
          <w:sz w:val="22"/>
          <w:szCs w:val="22"/>
        </w:rPr>
      </w:pPr>
      <w:r>
        <w:rPr>
          <w:sz w:val="22"/>
          <w:szCs w:val="22"/>
        </w:rPr>
        <w:t>3.1.</w:t>
      </w:r>
      <w:r w:rsidR="00A720A9" w:rsidRPr="00AB32F7">
        <w:rPr>
          <w:sz w:val="22"/>
          <w:szCs w:val="22"/>
        </w:rPr>
        <w:t xml:space="preserve">Основная задача технического обслуживания (далее - ТО) является обеспечение бесперебойной работы </w:t>
      </w:r>
      <w:r w:rsidR="0007258A" w:rsidRPr="00AB32F7">
        <w:rPr>
          <w:sz w:val="22"/>
          <w:szCs w:val="22"/>
        </w:rPr>
        <w:t>Системы</w:t>
      </w:r>
      <w:r w:rsidR="00A720A9" w:rsidRPr="00AB32F7">
        <w:rPr>
          <w:sz w:val="22"/>
          <w:szCs w:val="22"/>
        </w:rPr>
        <w:t xml:space="preserve"> на объектах ЧУЗ «РЖД-Медицина» г. Стерлитамак»» (далее - Заказчик).</w:t>
      </w:r>
    </w:p>
    <w:p w:rsidR="00A720A9" w:rsidRPr="00AB32F7" w:rsidRDefault="00621F93" w:rsidP="00621F93">
      <w:pPr>
        <w:pStyle w:val="25"/>
        <w:shd w:val="clear" w:color="auto" w:fill="auto"/>
        <w:tabs>
          <w:tab w:val="left" w:pos="1293"/>
        </w:tabs>
        <w:spacing w:line="360" w:lineRule="auto"/>
        <w:ind w:left="760"/>
        <w:jc w:val="both"/>
        <w:rPr>
          <w:sz w:val="22"/>
          <w:szCs w:val="22"/>
        </w:rPr>
      </w:pPr>
      <w:r>
        <w:rPr>
          <w:sz w:val="22"/>
          <w:szCs w:val="22"/>
        </w:rPr>
        <w:t>3.2.</w:t>
      </w:r>
      <w:r w:rsidR="00A720A9" w:rsidRPr="00AB32F7">
        <w:rPr>
          <w:sz w:val="22"/>
          <w:szCs w:val="22"/>
        </w:rPr>
        <w:t>Для качественного выполнения договорных обязательств, Исполнитель должен иметь штат дипломированных специалистов</w:t>
      </w:r>
      <w:r w:rsidR="0007258A" w:rsidRPr="00AB32F7">
        <w:rPr>
          <w:sz w:val="22"/>
          <w:szCs w:val="22"/>
        </w:rPr>
        <w:t>,</w:t>
      </w:r>
      <w:r w:rsidR="00A720A9" w:rsidRPr="00AB32F7">
        <w:rPr>
          <w:sz w:val="22"/>
          <w:szCs w:val="22"/>
        </w:rPr>
        <w:t xml:space="preserve"> необходимых для качественного проведения ТО и оперативного устранения неисправностей оборудования </w:t>
      </w:r>
      <w:r w:rsidR="0007258A" w:rsidRPr="00AB32F7">
        <w:rPr>
          <w:sz w:val="22"/>
          <w:szCs w:val="22"/>
        </w:rPr>
        <w:t>Системы</w:t>
      </w:r>
      <w:r w:rsidR="00A720A9" w:rsidRPr="00AB32F7">
        <w:rPr>
          <w:sz w:val="22"/>
          <w:szCs w:val="22"/>
        </w:rPr>
        <w:t xml:space="preserve"> на объектах Заказчика.</w:t>
      </w:r>
    </w:p>
    <w:p w:rsidR="00A720A9" w:rsidRPr="00AB32F7" w:rsidRDefault="00621F93" w:rsidP="00621F93">
      <w:pPr>
        <w:pStyle w:val="25"/>
        <w:shd w:val="clear" w:color="auto" w:fill="auto"/>
        <w:tabs>
          <w:tab w:val="left" w:pos="1293"/>
        </w:tabs>
        <w:spacing w:line="360" w:lineRule="auto"/>
        <w:ind w:left="760"/>
        <w:jc w:val="both"/>
        <w:rPr>
          <w:sz w:val="22"/>
          <w:szCs w:val="22"/>
        </w:rPr>
      </w:pPr>
      <w:r>
        <w:rPr>
          <w:sz w:val="22"/>
          <w:szCs w:val="22"/>
        </w:rPr>
        <w:t>3.3.</w:t>
      </w:r>
      <w:r w:rsidR="00A720A9" w:rsidRPr="00AB32F7">
        <w:rPr>
          <w:sz w:val="22"/>
          <w:szCs w:val="22"/>
        </w:rPr>
        <w:t xml:space="preserve">Все работы Исполнитель обязан проводить лично, путём направления аттестованных специалистов на объект Заказчика. Исполнитель должен </w:t>
      </w:r>
      <w:proofErr w:type="gramStart"/>
      <w:r w:rsidR="00A720A9" w:rsidRPr="00AB32F7">
        <w:rPr>
          <w:sz w:val="22"/>
          <w:szCs w:val="22"/>
        </w:rPr>
        <w:t>находится</w:t>
      </w:r>
      <w:proofErr w:type="gramEnd"/>
      <w:r w:rsidR="00A720A9" w:rsidRPr="00AB32F7">
        <w:rPr>
          <w:sz w:val="22"/>
          <w:szCs w:val="22"/>
        </w:rPr>
        <w:t xml:space="preserve"> в пределах городского округа город Стерлитамак Республики Башкортостан для экстренного обслуживания С</w:t>
      </w:r>
      <w:r w:rsidR="00AB32F7" w:rsidRPr="00AB32F7">
        <w:rPr>
          <w:sz w:val="22"/>
          <w:szCs w:val="22"/>
        </w:rPr>
        <w:t>истемы</w:t>
      </w:r>
      <w:r w:rsidR="00A720A9" w:rsidRPr="00AB32F7">
        <w:rPr>
          <w:sz w:val="22"/>
          <w:szCs w:val="22"/>
        </w:rPr>
        <w:t xml:space="preserve"> на объектах Заказчика.</w:t>
      </w:r>
    </w:p>
    <w:p w:rsidR="00A720A9" w:rsidRPr="00AB32F7" w:rsidRDefault="00621F93" w:rsidP="00621F93">
      <w:pPr>
        <w:pStyle w:val="25"/>
        <w:shd w:val="clear" w:color="auto" w:fill="auto"/>
        <w:tabs>
          <w:tab w:val="left" w:pos="1325"/>
        </w:tabs>
        <w:spacing w:line="360" w:lineRule="auto"/>
        <w:ind w:left="760"/>
        <w:jc w:val="both"/>
        <w:rPr>
          <w:sz w:val="22"/>
          <w:szCs w:val="22"/>
        </w:rPr>
      </w:pPr>
      <w:r>
        <w:rPr>
          <w:sz w:val="22"/>
          <w:szCs w:val="22"/>
        </w:rPr>
        <w:t>3.4.</w:t>
      </w:r>
      <w:r w:rsidR="00A720A9" w:rsidRPr="00AB32F7">
        <w:rPr>
          <w:sz w:val="22"/>
          <w:szCs w:val="22"/>
        </w:rPr>
        <w:t>Запрещается передача работ по субподряду.</w:t>
      </w:r>
    </w:p>
    <w:p w:rsidR="00A720A9" w:rsidRPr="00AB32F7" w:rsidRDefault="00621F93" w:rsidP="00621F93">
      <w:pPr>
        <w:pStyle w:val="25"/>
        <w:shd w:val="clear" w:color="auto" w:fill="auto"/>
        <w:tabs>
          <w:tab w:val="left" w:pos="1293"/>
        </w:tabs>
        <w:spacing w:line="360" w:lineRule="auto"/>
        <w:ind w:left="760"/>
        <w:jc w:val="both"/>
        <w:rPr>
          <w:sz w:val="22"/>
          <w:szCs w:val="22"/>
        </w:rPr>
      </w:pPr>
      <w:r>
        <w:rPr>
          <w:sz w:val="22"/>
          <w:szCs w:val="22"/>
        </w:rPr>
        <w:t>3.5.</w:t>
      </w:r>
      <w:r w:rsidR="00A720A9" w:rsidRPr="00AB32F7">
        <w:rPr>
          <w:sz w:val="22"/>
          <w:szCs w:val="22"/>
        </w:rPr>
        <w:t>С целью решения на объектах Заказчика возникших неисправностей С</w:t>
      </w:r>
      <w:r w:rsidR="00AB32F7" w:rsidRPr="00AB32F7">
        <w:rPr>
          <w:sz w:val="22"/>
          <w:szCs w:val="22"/>
        </w:rPr>
        <w:t>истемы</w:t>
      </w:r>
      <w:r w:rsidR="00A720A9" w:rsidRPr="00AB32F7">
        <w:rPr>
          <w:sz w:val="22"/>
          <w:szCs w:val="22"/>
        </w:rPr>
        <w:t>, Исполнителю необходимо иметь наличие материально-технической базы и запасных частей, инструментов и принадлежностей.</w:t>
      </w:r>
    </w:p>
    <w:p w:rsidR="00A720A9" w:rsidRPr="00AB32F7" w:rsidRDefault="00621F93" w:rsidP="00621F93">
      <w:pPr>
        <w:pStyle w:val="25"/>
        <w:shd w:val="clear" w:color="auto" w:fill="auto"/>
        <w:tabs>
          <w:tab w:val="left" w:pos="1293"/>
        </w:tabs>
        <w:spacing w:line="360" w:lineRule="auto"/>
        <w:ind w:left="760"/>
        <w:jc w:val="both"/>
        <w:rPr>
          <w:sz w:val="22"/>
          <w:szCs w:val="22"/>
        </w:rPr>
      </w:pPr>
      <w:r>
        <w:rPr>
          <w:sz w:val="22"/>
          <w:szCs w:val="22"/>
        </w:rPr>
        <w:t>3.6.</w:t>
      </w:r>
      <w:r w:rsidR="00A720A9" w:rsidRPr="00AB32F7">
        <w:rPr>
          <w:sz w:val="22"/>
          <w:szCs w:val="22"/>
        </w:rPr>
        <w:t xml:space="preserve">Сотрудники, осуществляющие ТО </w:t>
      </w:r>
      <w:r w:rsidR="00AB32F7" w:rsidRPr="00AB32F7">
        <w:rPr>
          <w:sz w:val="22"/>
          <w:szCs w:val="22"/>
        </w:rPr>
        <w:t>Системы</w:t>
      </w:r>
      <w:r w:rsidR="00A720A9" w:rsidRPr="00AB32F7">
        <w:rPr>
          <w:sz w:val="22"/>
          <w:szCs w:val="22"/>
        </w:rPr>
        <w:t xml:space="preserve"> на объектах Заказчика должны иметь при себе документы удостоверяющие личность или другие разрешительные документы, удостоверяющие его полномочия при проведении работ по предоставлению договорных обязательств.</w:t>
      </w:r>
    </w:p>
    <w:p w:rsidR="00A720A9" w:rsidRPr="00AB32F7" w:rsidRDefault="00621F93" w:rsidP="00621F93">
      <w:pPr>
        <w:pStyle w:val="25"/>
        <w:shd w:val="clear" w:color="auto" w:fill="auto"/>
        <w:tabs>
          <w:tab w:val="left" w:pos="1300"/>
        </w:tabs>
        <w:spacing w:line="360" w:lineRule="auto"/>
        <w:ind w:left="760"/>
        <w:jc w:val="both"/>
        <w:rPr>
          <w:sz w:val="22"/>
          <w:szCs w:val="22"/>
        </w:rPr>
      </w:pPr>
      <w:r>
        <w:rPr>
          <w:sz w:val="22"/>
          <w:szCs w:val="22"/>
        </w:rPr>
        <w:t>3.7.</w:t>
      </w:r>
      <w:r w:rsidR="00A720A9" w:rsidRPr="00AB32F7">
        <w:rPr>
          <w:sz w:val="22"/>
          <w:szCs w:val="22"/>
        </w:rPr>
        <w:t xml:space="preserve">Исполнитель осуществляет производство работ в полном объёме и в соответствии со строительными нормами и правилами и обеспечивает соответствие </w:t>
      </w:r>
      <w:r w:rsidR="00A720A9" w:rsidRPr="00AB32F7">
        <w:rPr>
          <w:sz w:val="22"/>
          <w:szCs w:val="22"/>
        </w:rPr>
        <w:lastRenderedPageBreak/>
        <w:t>качества выполненных работ действующими нормам и техническим условиям.</w:t>
      </w:r>
    </w:p>
    <w:p w:rsidR="00A720A9" w:rsidRPr="00AB32F7" w:rsidRDefault="00621F93" w:rsidP="00621F93">
      <w:pPr>
        <w:pStyle w:val="25"/>
        <w:shd w:val="clear" w:color="auto" w:fill="auto"/>
        <w:tabs>
          <w:tab w:val="left" w:pos="1333"/>
        </w:tabs>
        <w:spacing w:line="360" w:lineRule="auto"/>
        <w:ind w:left="760"/>
        <w:jc w:val="both"/>
        <w:rPr>
          <w:sz w:val="22"/>
          <w:szCs w:val="22"/>
        </w:rPr>
      </w:pPr>
      <w:r>
        <w:rPr>
          <w:sz w:val="22"/>
          <w:szCs w:val="22"/>
        </w:rPr>
        <w:t>3.8.</w:t>
      </w:r>
      <w:r w:rsidR="00A720A9" w:rsidRPr="00AB32F7">
        <w:rPr>
          <w:sz w:val="22"/>
          <w:szCs w:val="22"/>
        </w:rPr>
        <w:t>Оказание услуг по техническому обслуживанию С</w:t>
      </w:r>
      <w:r w:rsidR="00AB32F7" w:rsidRPr="00AB32F7">
        <w:rPr>
          <w:sz w:val="22"/>
          <w:szCs w:val="22"/>
        </w:rPr>
        <w:t>истемы</w:t>
      </w:r>
      <w:r w:rsidR="00A720A9" w:rsidRPr="00AB32F7">
        <w:rPr>
          <w:sz w:val="22"/>
          <w:szCs w:val="22"/>
        </w:rPr>
        <w:t xml:space="preserve"> должно обеспечивать соответствие требованиям</w:t>
      </w:r>
      <w:r w:rsidR="00AB32F7" w:rsidRPr="00AB32F7">
        <w:rPr>
          <w:sz w:val="22"/>
          <w:szCs w:val="22"/>
        </w:rPr>
        <w:t xml:space="preserve"> </w:t>
      </w:r>
      <w:r w:rsidR="00A720A9" w:rsidRPr="00AB32F7">
        <w:rPr>
          <w:sz w:val="22"/>
          <w:szCs w:val="22"/>
        </w:rPr>
        <w:t>экологических, санитарно-гигиенических, противопожарных и других норм, действующим на территории Российской</w:t>
      </w:r>
      <w:r w:rsidR="00AB32F7" w:rsidRPr="00AB32F7">
        <w:rPr>
          <w:sz w:val="22"/>
          <w:szCs w:val="22"/>
        </w:rPr>
        <w:t xml:space="preserve"> </w:t>
      </w:r>
      <w:r w:rsidR="00A720A9" w:rsidRPr="00AB32F7">
        <w:rPr>
          <w:sz w:val="22"/>
          <w:szCs w:val="22"/>
        </w:rPr>
        <w:t>Федерации,</w:t>
      </w:r>
      <w:r w:rsidR="00A720A9" w:rsidRPr="00AB32F7">
        <w:rPr>
          <w:sz w:val="22"/>
          <w:szCs w:val="22"/>
        </w:rPr>
        <w:tab/>
        <w:t>обеспечивать</w:t>
      </w:r>
      <w:r w:rsidR="00AB32F7" w:rsidRPr="00AB32F7">
        <w:rPr>
          <w:sz w:val="22"/>
          <w:szCs w:val="22"/>
        </w:rPr>
        <w:t xml:space="preserve"> </w:t>
      </w:r>
      <w:r w:rsidR="00A720A9" w:rsidRPr="00AB32F7">
        <w:rPr>
          <w:sz w:val="22"/>
          <w:szCs w:val="22"/>
        </w:rPr>
        <w:t>безопасную эксплуатацию обслуживаемых систем для жизни и здоровья людей.</w:t>
      </w:r>
    </w:p>
    <w:p w:rsidR="00A720A9" w:rsidRPr="00AB32F7" w:rsidRDefault="00621F93" w:rsidP="00621F93">
      <w:pPr>
        <w:pStyle w:val="14"/>
        <w:keepNext/>
        <w:keepLines/>
        <w:shd w:val="clear" w:color="auto" w:fill="auto"/>
        <w:spacing w:line="360" w:lineRule="auto"/>
        <w:jc w:val="center"/>
        <w:rPr>
          <w:sz w:val="22"/>
          <w:szCs w:val="22"/>
        </w:rPr>
      </w:pPr>
      <w:bookmarkStart w:id="7" w:name="bookmark4"/>
      <w:r>
        <w:rPr>
          <w:sz w:val="22"/>
          <w:szCs w:val="22"/>
        </w:rPr>
        <w:t xml:space="preserve">4. </w:t>
      </w:r>
      <w:r w:rsidR="00A720A9" w:rsidRPr="00AB32F7">
        <w:rPr>
          <w:sz w:val="22"/>
          <w:szCs w:val="22"/>
        </w:rPr>
        <w:t>Обязанности Исполнителя</w:t>
      </w:r>
      <w:bookmarkEnd w:id="7"/>
    </w:p>
    <w:p w:rsidR="00A720A9" w:rsidRPr="00AB32F7" w:rsidRDefault="00621F93" w:rsidP="00621F93">
      <w:pPr>
        <w:pStyle w:val="25"/>
        <w:shd w:val="clear" w:color="auto" w:fill="auto"/>
        <w:tabs>
          <w:tab w:val="left" w:pos="1300"/>
        </w:tabs>
        <w:spacing w:line="360" w:lineRule="auto"/>
        <w:ind w:left="760"/>
        <w:jc w:val="both"/>
        <w:rPr>
          <w:sz w:val="22"/>
          <w:szCs w:val="22"/>
        </w:rPr>
      </w:pPr>
      <w:r>
        <w:rPr>
          <w:sz w:val="22"/>
          <w:szCs w:val="22"/>
        </w:rPr>
        <w:t>4.1.</w:t>
      </w:r>
      <w:r w:rsidR="00A720A9" w:rsidRPr="00AB32F7">
        <w:rPr>
          <w:sz w:val="22"/>
          <w:szCs w:val="22"/>
        </w:rPr>
        <w:t>В случае отказа С</w:t>
      </w:r>
      <w:r w:rsidR="00AB32F7">
        <w:rPr>
          <w:sz w:val="22"/>
          <w:szCs w:val="22"/>
        </w:rPr>
        <w:t>истемы</w:t>
      </w:r>
      <w:r w:rsidR="00A720A9" w:rsidRPr="00AB32F7">
        <w:rPr>
          <w:sz w:val="22"/>
          <w:szCs w:val="22"/>
        </w:rPr>
        <w:t>, Исполнитель обязан прибыть на обслуживаемый объект по вызову Заказчика</w:t>
      </w:r>
      <w:r w:rsidR="00AB32F7">
        <w:rPr>
          <w:sz w:val="22"/>
          <w:szCs w:val="22"/>
        </w:rPr>
        <w:t xml:space="preserve"> в течение 2-х часов с момента поступления заявки по телефону,</w:t>
      </w:r>
      <w:r w:rsidR="00A720A9" w:rsidRPr="00AB32F7">
        <w:rPr>
          <w:sz w:val="22"/>
          <w:szCs w:val="22"/>
        </w:rPr>
        <w:t xml:space="preserve"> устранить неисправности в течение рабочей смены.</w:t>
      </w:r>
    </w:p>
    <w:p w:rsidR="00A720A9" w:rsidRPr="00AB32F7" w:rsidRDefault="00621F93" w:rsidP="00621F93">
      <w:pPr>
        <w:pStyle w:val="25"/>
        <w:shd w:val="clear" w:color="auto" w:fill="auto"/>
        <w:tabs>
          <w:tab w:val="left" w:pos="1300"/>
        </w:tabs>
        <w:spacing w:line="360" w:lineRule="auto"/>
        <w:ind w:left="760"/>
        <w:jc w:val="both"/>
        <w:rPr>
          <w:sz w:val="22"/>
          <w:szCs w:val="22"/>
        </w:rPr>
      </w:pPr>
      <w:r>
        <w:rPr>
          <w:sz w:val="22"/>
          <w:szCs w:val="22"/>
        </w:rPr>
        <w:t>4.2.</w:t>
      </w:r>
      <w:r w:rsidR="00A720A9" w:rsidRPr="00AB32F7">
        <w:rPr>
          <w:sz w:val="22"/>
          <w:szCs w:val="22"/>
        </w:rPr>
        <w:t>При проведении работ соблюдать правила пожарной безопасности, техники безопасности и внутреннего трудового распорядка, действующего на территории Заказчика.</w:t>
      </w:r>
    </w:p>
    <w:p w:rsidR="00A720A9" w:rsidRPr="00AB32F7" w:rsidRDefault="00A720A9" w:rsidP="00AB32F7">
      <w:pPr>
        <w:pStyle w:val="25"/>
        <w:shd w:val="clear" w:color="auto" w:fill="auto"/>
        <w:tabs>
          <w:tab w:val="left" w:pos="1300"/>
        </w:tabs>
        <w:spacing w:line="360" w:lineRule="auto"/>
        <w:ind w:left="760"/>
        <w:jc w:val="both"/>
        <w:rPr>
          <w:sz w:val="22"/>
          <w:szCs w:val="22"/>
        </w:rPr>
      </w:pPr>
    </w:p>
    <w:p w:rsidR="00A720A9" w:rsidRPr="004F4FE2" w:rsidRDefault="0075642E" w:rsidP="004F4FE2">
      <w:pPr>
        <w:pStyle w:val="33"/>
        <w:shd w:val="clear" w:color="auto" w:fill="auto"/>
        <w:tabs>
          <w:tab w:val="left" w:pos="1522"/>
        </w:tabs>
        <w:spacing w:before="0"/>
        <w:ind w:left="20"/>
        <w:jc w:val="center"/>
        <w:rPr>
          <w:sz w:val="22"/>
          <w:szCs w:val="22"/>
        </w:rPr>
      </w:pPr>
      <w:r>
        <w:rPr>
          <w:sz w:val="22"/>
          <w:szCs w:val="22"/>
        </w:rPr>
        <w:t>5</w:t>
      </w:r>
      <w:r w:rsidR="004F4FE2" w:rsidRPr="004F4FE2">
        <w:rPr>
          <w:sz w:val="22"/>
          <w:szCs w:val="22"/>
        </w:rPr>
        <w:t xml:space="preserve">. </w:t>
      </w:r>
      <w:r w:rsidR="00A720A9" w:rsidRPr="004F4FE2">
        <w:rPr>
          <w:sz w:val="22"/>
          <w:szCs w:val="22"/>
        </w:rPr>
        <w:t>Адрес оказания услуг по ТО С</w:t>
      </w:r>
      <w:r w:rsidR="004F4FE2">
        <w:rPr>
          <w:sz w:val="22"/>
          <w:szCs w:val="22"/>
        </w:rPr>
        <w:t>истемы</w:t>
      </w:r>
      <w:r w:rsidR="00A720A9" w:rsidRPr="004F4FE2">
        <w:rPr>
          <w:sz w:val="22"/>
          <w:szCs w:val="22"/>
        </w:rPr>
        <w:t xml:space="preserve"> и </w:t>
      </w:r>
      <w:r>
        <w:rPr>
          <w:sz w:val="22"/>
          <w:szCs w:val="22"/>
        </w:rPr>
        <w:t>список</w:t>
      </w:r>
      <w:r w:rsidR="00A720A9" w:rsidRPr="004F4FE2">
        <w:rPr>
          <w:sz w:val="22"/>
          <w:szCs w:val="22"/>
        </w:rPr>
        <w:t xml:space="preserve"> установленного</w:t>
      </w:r>
      <w:r w:rsidR="004F4FE2" w:rsidRPr="004F4FE2">
        <w:rPr>
          <w:sz w:val="22"/>
          <w:szCs w:val="22"/>
        </w:rPr>
        <w:t xml:space="preserve"> </w:t>
      </w:r>
      <w:r w:rsidR="00A720A9" w:rsidRPr="004F4FE2">
        <w:rPr>
          <w:sz w:val="22"/>
          <w:szCs w:val="22"/>
        </w:rPr>
        <w:t>оборудования</w:t>
      </w:r>
    </w:p>
    <w:p w:rsidR="00A720A9" w:rsidRDefault="0075642E" w:rsidP="004F4FE2">
      <w:pPr>
        <w:pStyle w:val="25"/>
        <w:shd w:val="clear" w:color="auto" w:fill="auto"/>
        <w:spacing w:line="280" w:lineRule="exact"/>
        <w:ind w:firstLine="709"/>
        <w:jc w:val="both"/>
        <w:rPr>
          <w:sz w:val="22"/>
          <w:szCs w:val="22"/>
        </w:rPr>
      </w:pPr>
      <w:r>
        <w:rPr>
          <w:sz w:val="22"/>
          <w:szCs w:val="22"/>
        </w:rPr>
        <w:t>5</w:t>
      </w:r>
      <w:r w:rsidR="004F4FE2" w:rsidRPr="004F4FE2">
        <w:rPr>
          <w:sz w:val="22"/>
          <w:szCs w:val="22"/>
        </w:rPr>
        <w:t>.1.</w:t>
      </w:r>
      <w:r w:rsidR="00A720A9" w:rsidRPr="004F4FE2">
        <w:rPr>
          <w:sz w:val="22"/>
          <w:szCs w:val="22"/>
        </w:rPr>
        <w:t xml:space="preserve">Комплекс зданий </w:t>
      </w:r>
      <w:r w:rsidR="004F4FE2" w:rsidRPr="004F4FE2">
        <w:rPr>
          <w:sz w:val="22"/>
          <w:szCs w:val="22"/>
        </w:rPr>
        <w:t xml:space="preserve">поликлиники, </w:t>
      </w:r>
      <w:r w:rsidR="00A720A9" w:rsidRPr="004F4FE2">
        <w:rPr>
          <w:sz w:val="22"/>
          <w:szCs w:val="22"/>
        </w:rPr>
        <w:t>расположенный по адресу: 45</w:t>
      </w:r>
      <w:r w:rsidR="004F4FE2" w:rsidRPr="004F4FE2">
        <w:rPr>
          <w:sz w:val="22"/>
          <w:szCs w:val="22"/>
        </w:rPr>
        <w:t>3115</w:t>
      </w:r>
      <w:r w:rsidR="00A720A9" w:rsidRPr="004F4FE2">
        <w:rPr>
          <w:sz w:val="22"/>
          <w:szCs w:val="22"/>
        </w:rPr>
        <w:t>,</w:t>
      </w:r>
      <w:r w:rsidR="004F4FE2" w:rsidRPr="004F4FE2">
        <w:rPr>
          <w:sz w:val="22"/>
          <w:szCs w:val="22"/>
        </w:rPr>
        <w:t xml:space="preserve"> РБ, Г. Стерлитамак, ул. </w:t>
      </w:r>
      <w:proofErr w:type="spellStart"/>
      <w:r w:rsidR="004F4FE2" w:rsidRPr="004F4FE2">
        <w:rPr>
          <w:sz w:val="22"/>
          <w:szCs w:val="22"/>
        </w:rPr>
        <w:t>Нагуманова</w:t>
      </w:r>
      <w:proofErr w:type="spellEnd"/>
      <w:r w:rsidR="004F4FE2" w:rsidRPr="004F4FE2">
        <w:rPr>
          <w:sz w:val="22"/>
          <w:szCs w:val="22"/>
        </w:rPr>
        <w:t>, 54</w:t>
      </w:r>
    </w:p>
    <w:p w:rsidR="004F4FE2" w:rsidRDefault="004F4FE2" w:rsidP="004F4FE2">
      <w:pPr>
        <w:pStyle w:val="25"/>
        <w:shd w:val="clear" w:color="auto" w:fill="auto"/>
        <w:spacing w:line="280" w:lineRule="exact"/>
        <w:ind w:firstLine="709"/>
        <w:jc w:val="both"/>
        <w:rPr>
          <w:sz w:val="22"/>
          <w:szCs w:val="22"/>
        </w:rPr>
      </w:pPr>
    </w:p>
    <w:p w:rsidR="004F4FE2" w:rsidRDefault="0075642E" w:rsidP="004F4FE2">
      <w:pPr>
        <w:pStyle w:val="25"/>
        <w:shd w:val="clear" w:color="auto" w:fill="auto"/>
        <w:spacing w:line="280" w:lineRule="exact"/>
        <w:ind w:firstLine="709"/>
        <w:jc w:val="both"/>
        <w:rPr>
          <w:sz w:val="22"/>
          <w:szCs w:val="22"/>
        </w:rPr>
      </w:pPr>
      <w:r>
        <w:rPr>
          <w:sz w:val="22"/>
          <w:szCs w:val="22"/>
        </w:rPr>
        <w:t>5</w:t>
      </w:r>
      <w:r w:rsidR="004F4FE2">
        <w:rPr>
          <w:sz w:val="22"/>
          <w:szCs w:val="22"/>
        </w:rPr>
        <w:t>.2.</w:t>
      </w:r>
      <w:r>
        <w:rPr>
          <w:sz w:val="22"/>
          <w:szCs w:val="22"/>
        </w:rPr>
        <w:t xml:space="preserve"> Список установленного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390"/>
        <w:gridCol w:w="2410"/>
      </w:tblGrid>
      <w:tr w:rsidR="004F4FE2" w:rsidRPr="0053204C" w:rsidTr="00600FF6">
        <w:tc>
          <w:tcPr>
            <w:tcW w:w="664" w:type="dxa"/>
          </w:tcPr>
          <w:p w:rsidR="004F4FE2" w:rsidRPr="0053204C" w:rsidRDefault="004F4FE2" w:rsidP="00600FF6">
            <w:pPr>
              <w:jc w:val="center"/>
              <w:rPr>
                <w:b/>
                <w:bCs/>
                <w:sz w:val="22"/>
                <w:szCs w:val="22"/>
              </w:rPr>
            </w:pPr>
            <w:r w:rsidRPr="0053204C">
              <w:rPr>
                <w:b/>
                <w:sz w:val="22"/>
                <w:szCs w:val="22"/>
              </w:rPr>
              <w:t xml:space="preserve">№ </w:t>
            </w:r>
            <w:proofErr w:type="gramStart"/>
            <w:r w:rsidRPr="0053204C">
              <w:rPr>
                <w:b/>
                <w:sz w:val="22"/>
                <w:szCs w:val="22"/>
              </w:rPr>
              <w:t>п</w:t>
            </w:r>
            <w:proofErr w:type="gramEnd"/>
            <w:r w:rsidRPr="0053204C">
              <w:rPr>
                <w:b/>
                <w:sz w:val="22"/>
                <w:szCs w:val="22"/>
              </w:rPr>
              <w:t>/п</w:t>
            </w:r>
          </w:p>
        </w:tc>
        <w:tc>
          <w:tcPr>
            <w:tcW w:w="6390" w:type="dxa"/>
          </w:tcPr>
          <w:p w:rsidR="004F4FE2" w:rsidRPr="0053204C" w:rsidRDefault="004F4FE2" w:rsidP="00600FF6">
            <w:pPr>
              <w:jc w:val="center"/>
              <w:rPr>
                <w:b/>
                <w:bCs/>
                <w:sz w:val="22"/>
                <w:szCs w:val="22"/>
              </w:rPr>
            </w:pPr>
            <w:r w:rsidRPr="0053204C">
              <w:rPr>
                <w:b/>
                <w:sz w:val="22"/>
                <w:szCs w:val="22"/>
              </w:rPr>
              <w:t xml:space="preserve">Наименование </w:t>
            </w:r>
            <w:r>
              <w:rPr>
                <w:b/>
                <w:sz w:val="22"/>
                <w:szCs w:val="22"/>
              </w:rPr>
              <w:t>оборудования установленного на объекте</w:t>
            </w:r>
          </w:p>
        </w:tc>
        <w:tc>
          <w:tcPr>
            <w:tcW w:w="2410" w:type="dxa"/>
          </w:tcPr>
          <w:p w:rsidR="004F4FE2" w:rsidRPr="0053204C" w:rsidRDefault="004F4FE2" w:rsidP="00600FF6">
            <w:pPr>
              <w:jc w:val="center"/>
              <w:rPr>
                <w:b/>
                <w:bCs/>
                <w:sz w:val="22"/>
                <w:szCs w:val="22"/>
              </w:rPr>
            </w:pPr>
            <w:r w:rsidRPr="0053204C">
              <w:rPr>
                <w:b/>
                <w:bCs/>
                <w:sz w:val="22"/>
                <w:szCs w:val="22"/>
              </w:rPr>
              <w:t>Количество, шт.</w:t>
            </w:r>
          </w:p>
        </w:tc>
      </w:tr>
      <w:tr w:rsidR="004F4FE2" w:rsidRPr="0053204C" w:rsidTr="00600FF6">
        <w:tc>
          <w:tcPr>
            <w:tcW w:w="664" w:type="dxa"/>
          </w:tcPr>
          <w:p w:rsidR="004F4FE2" w:rsidRPr="0053204C" w:rsidRDefault="004F4FE2" w:rsidP="00600FF6">
            <w:pPr>
              <w:numPr>
                <w:ilvl w:val="0"/>
                <w:numId w:val="46"/>
              </w:numPr>
              <w:ind w:left="0" w:firstLine="0"/>
              <w:rPr>
                <w:bCs/>
                <w:sz w:val="22"/>
                <w:szCs w:val="22"/>
              </w:rPr>
            </w:pPr>
          </w:p>
        </w:tc>
        <w:tc>
          <w:tcPr>
            <w:tcW w:w="6390" w:type="dxa"/>
          </w:tcPr>
          <w:p w:rsidR="004F4FE2" w:rsidRPr="0053204C" w:rsidRDefault="004F4FE2" w:rsidP="00600FF6">
            <w:pPr>
              <w:rPr>
                <w:bCs/>
                <w:sz w:val="22"/>
                <w:szCs w:val="22"/>
              </w:rPr>
            </w:pPr>
            <w:r>
              <w:rPr>
                <w:bCs/>
                <w:sz w:val="22"/>
                <w:szCs w:val="22"/>
              </w:rPr>
              <w:t>Монитор</w:t>
            </w:r>
          </w:p>
        </w:tc>
        <w:tc>
          <w:tcPr>
            <w:tcW w:w="2410" w:type="dxa"/>
          </w:tcPr>
          <w:p w:rsidR="004F4FE2" w:rsidRPr="00CC6DEA" w:rsidRDefault="004F4FE2" w:rsidP="00600FF6">
            <w:pPr>
              <w:jc w:val="center"/>
              <w:rPr>
                <w:bCs/>
                <w:sz w:val="22"/>
                <w:szCs w:val="22"/>
                <w:lang w:val="en-US"/>
              </w:rPr>
            </w:pPr>
            <w:r>
              <w:rPr>
                <w:bCs/>
                <w:sz w:val="22"/>
                <w:szCs w:val="22"/>
                <w:lang w:val="en-US"/>
              </w:rPr>
              <w:t>2</w:t>
            </w:r>
          </w:p>
        </w:tc>
      </w:tr>
      <w:tr w:rsidR="004F4FE2" w:rsidRPr="0053204C" w:rsidTr="00600FF6">
        <w:tc>
          <w:tcPr>
            <w:tcW w:w="664" w:type="dxa"/>
          </w:tcPr>
          <w:p w:rsidR="004F4FE2" w:rsidRPr="0053204C" w:rsidRDefault="004F4FE2" w:rsidP="00600FF6">
            <w:pPr>
              <w:numPr>
                <w:ilvl w:val="0"/>
                <w:numId w:val="46"/>
              </w:numPr>
              <w:ind w:left="0" w:firstLine="0"/>
              <w:rPr>
                <w:bCs/>
                <w:sz w:val="22"/>
                <w:szCs w:val="22"/>
              </w:rPr>
            </w:pPr>
          </w:p>
        </w:tc>
        <w:tc>
          <w:tcPr>
            <w:tcW w:w="6390" w:type="dxa"/>
          </w:tcPr>
          <w:p w:rsidR="004F4FE2" w:rsidRPr="00CC6DEA" w:rsidRDefault="004F4FE2" w:rsidP="00600FF6">
            <w:pPr>
              <w:rPr>
                <w:bCs/>
                <w:sz w:val="22"/>
                <w:szCs w:val="22"/>
              </w:rPr>
            </w:pPr>
            <w:r>
              <w:rPr>
                <w:bCs/>
                <w:sz w:val="22"/>
                <w:szCs w:val="22"/>
              </w:rPr>
              <w:t xml:space="preserve">Видеорегистратор </w:t>
            </w:r>
            <w:proofErr w:type="spellStart"/>
            <w:r>
              <w:rPr>
                <w:bCs/>
                <w:sz w:val="22"/>
                <w:szCs w:val="22"/>
                <w:lang w:val="en-US"/>
              </w:rPr>
              <w:t>iTech</w:t>
            </w:r>
            <w:proofErr w:type="spellEnd"/>
            <w:r>
              <w:rPr>
                <w:bCs/>
                <w:sz w:val="22"/>
                <w:szCs w:val="22"/>
              </w:rPr>
              <w:t xml:space="preserve"> с жестким диском 3</w:t>
            </w:r>
            <w:r>
              <w:rPr>
                <w:bCs/>
                <w:sz w:val="22"/>
                <w:szCs w:val="22"/>
                <w:lang w:val="en-US"/>
              </w:rPr>
              <w:t>Tb</w:t>
            </w:r>
          </w:p>
        </w:tc>
        <w:tc>
          <w:tcPr>
            <w:tcW w:w="2410" w:type="dxa"/>
          </w:tcPr>
          <w:p w:rsidR="004F4FE2" w:rsidRPr="00CC6DEA" w:rsidRDefault="004F4FE2" w:rsidP="00600FF6">
            <w:pPr>
              <w:jc w:val="center"/>
              <w:rPr>
                <w:bCs/>
                <w:sz w:val="22"/>
                <w:szCs w:val="22"/>
                <w:lang w:val="en-US"/>
              </w:rPr>
            </w:pPr>
            <w:r>
              <w:rPr>
                <w:bCs/>
                <w:sz w:val="22"/>
                <w:szCs w:val="22"/>
                <w:lang w:val="en-US"/>
              </w:rPr>
              <w:t>3</w:t>
            </w:r>
          </w:p>
        </w:tc>
      </w:tr>
      <w:tr w:rsidR="004F4FE2" w:rsidRPr="0053204C" w:rsidTr="00600FF6">
        <w:tc>
          <w:tcPr>
            <w:tcW w:w="664" w:type="dxa"/>
          </w:tcPr>
          <w:p w:rsidR="004F4FE2" w:rsidRPr="0053204C" w:rsidRDefault="004F4FE2" w:rsidP="00600FF6">
            <w:pPr>
              <w:numPr>
                <w:ilvl w:val="0"/>
                <w:numId w:val="46"/>
              </w:numPr>
              <w:ind w:left="0" w:firstLine="0"/>
              <w:rPr>
                <w:bCs/>
                <w:sz w:val="22"/>
                <w:szCs w:val="22"/>
              </w:rPr>
            </w:pPr>
          </w:p>
        </w:tc>
        <w:tc>
          <w:tcPr>
            <w:tcW w:w="6390" w:type="dxa"/>
          </w:tcPr>
          <w:p w:rsidR="004F4FE2" w:rsidRPr="00CC6DEA" w:rsidRDefault="004F4FE2" w:rsidP="00600FF6">
            <w:pPr>
              <w:rPr>
                <w:sz w:val="22"/>
                <w:szCs w:val="22"/>
              </w:rPr>
            </w:pPr>
            <w:r>
              <w:rPr>
                <w:sz w:val="22"/>
                <w:szCs w:val="22"/>
              </w:rPr>
              <w:t xml:space="preserve">Камера </w:t>
            </w:r>
            <w:proofErr w:type="spellStart"/>
            <w:r>
              <w:rPr>
                <w:sz w:val="22"/>
                <w:szCs w:val="22"/>
                <w:lang w:val="en-US"/>
              </w:rPr>
              <w:t>iTech</w:t>
            </w:r>
            <w:proofErr w:type="spellEnd"/>
            <w:r>
              <w:rPr>
                <w:sz w:val="22"/>
                <w:szCs w:val="22"/>
              </w:rPr>
              <w:t xml:space="preserve"> уличная влагозащищенная антивандальная с </w:t>
            </w:r>
            <w:proofErr w:type="gramStart"/>
            <w:r>
              <w:rPr>
                <w:sz w:val="22"/>
                <w:szCs w:val="22"/>
              </w:rPr>
              <w:t>ИК-подсветкой</w:t>
            </w:r>
            <w:proofErr w:type="gramEnd"/>
            <w:r>
              <w:rPr>
                <w:sz w:val="22"/>
                <w:szCs w:val="22"/>
              </w:rPr>
              <w:t>, с приемником передатчиком по витой паре</w:t>
            </w:r>
          </w:p>
        </w:tc>
        <w:tc>
          <w:tcPr>
            <w:tcW w:w="2410" w:type="dxa"/>
          </w:tcPr>
          <w:p w:rsidR="004F4FE2" w:rsidRPr="0053204C" w:rsidRDefault="004F4FE2" w:rsidP="00600FF6">
            <w:pPr>
              <w:jc w:val="center"/>
              <w:rPr>
                <w:bCs/>
                <w:sz w:val="22"/>
                <w:szCs w:val="22"/>
              </w:rPr>
            </w:pPr>
            <w:r>
              <w:rPr>
                <w:bCs/>
                <w:sz w:val="22"/>
                <w:szCs w:val="22"/>
              </w:rPr>
              <w:t>6</w:t>
            </w:r>
          </w:p>
        </w:tc>
      </w:tr>
      <w:tr w:rsidR="004F4FE2" w:rsidRPr="0053204C" w:rsidTr="00600FF6">
        <w:tc>
          <w:tcPr>
            <w:tcW w:w="664" w:type="dxa"/>
          </w:tcPr>
          <w:p w:rsidR="004F4FE2" w:rsidRPr="0053204C" w:rsidRDefault="004F4FE2" w:rsidP="00600FF6">
            <w:pPr>
              <w:numPr>
                <w:ilvl w:val="0"/>
                <w:numId w:val="46"/>
              </w:numPr>
              <w:ind w:left="0" w:firstLine="0"/>
              <w:rPr>
                <w:bCs/>
                <w:sz w:val="22"/>
                <w:szCs w:val="22"/>
              </w:rPr>
            </w:pPr>
          </w:p>
        </w:tc>
        <w:tc>
          <w:tcPr>
            <w:tcW w:w="6390" w:type="dxa"/>
          </w:tcPr>
          <w:p w:rsidR="004F4FE2" w:rsidRPr="0053204C" w:rsidRDefault="004F4FE2" w:rsidP="00600FF6">
            <w:pPr>
              <w:rPr>
                <w:sz w:val="22"/>
                <w:szCs w:val="22"/>
              </w:rPr>
            </w:pPr>
            <w:r>
              <w:rPr>
                <w:sz w:val="22"/>
                <w:szCs w:val="22"/>
              </w:rPr>
              <w:t xml:space="preserve">Камера </w:t>
            </w:r>
            <w:proofErr w:type="spellStart"/>
            <w:r>
              <w:rPr>
                <w:sz w:val="22"/>
                <w:szCs w:val="22"/>
                <w:lang w:val="en-US"/>
              </w:rPr>
              <w:t>iTech</w:t>
            </w:r>
            <w:proofErr w:type="spellEnd"/>
            <w:r>
              <w:rPr>
                <w:sz w:val="22"/>
                <w:szCs w:val="22"/>
              </w:rPr>
              <w:t xml:space="preserve"> внутренняя купольная цветная, с приемником передатчиком по витой паре</w:t>
            </w:r>
          </w:p>
        </w:tc>
        <w:tc>
          <w:tcPr>
            <w:tcW w:w="2410" w:type="dxa"/>
          </w:tcPr>
          <w:p w:rsidR="004F4FE2" w:rsidRPr="0053204C" w:rsidRDefault="004F4FE2" w:rsidP="00600FF6">
            <w:pPr>
              <w:jc w:val="center"/>
              <w:rPr>
                <w:bCs/>
                <w:sz w:val="22"/>
                <w:szCs w:val="22"/>
              </w:rPr>
            </w:pPr>
            <w:r>
              <w:rPr>
                <w:bCs/>
                <w:sz w:val="22"/>
                <w:szCs w:val="22"/>
              </w:rPr>
              <w:t>25</w:t>
            </w:r>
          </w:p>
        </w:tc>
      </w:tr>
      <w:tr w:rsidR="004F4FE2" w:rsidRPr="0053204C" w:rsidTr="00600FF6">
        <w:tc>
          <w:tcPr>
            <w:tcW w:w="664" w:type="dxa"/>
          </w:tcPr>
          <w:p w:rsidR="004F4FE2" w:rsidRPr="0053204C" w:rsidRDefault="004F4FE2" w:rsidP="00600FF6">
            <w:pPr>
              <w:numPr>
                <w:ilvl w:val="0"/>
                <w:numId w:val="46"/>
              </w:numPr>
              <w:ind w:left="0" w:firstLine="0"/>
              <w:rPr>
                <w:bCs/>
                <w:sz w:val="22"/>
                <w:szCs w:val="22"/>
              </w:rPr>
            </w:pPr>
          </w:p>
        </w:tc>
        <w:tc>
          <w:tcPr>
            <w:tcW w:w="6390" w:type="dxa"/>
          </w:tcPr>
          <w:p w:rsidR="004F4FE2" w:rsidRPr="0053204C" w:rsidRDefault="004F4FE2" w:rsidP="00600FF6">
            <w:pPr>
              <w:rPr>
                <w:sz w:val="22"/>
                <w:szCs w:val="22"/>
              </w:rPr>
            </w:pPr>
            <w:r>
              <w:rPr>
                <w:sz w:val="22"/>
                <w:szCs w:val="22"/>
              </w:rPr>
              <w:t xml:space="preserve">Камера </w:t>
            </w:r>
            <w:proofErr w:type="spellStart"/>
            <w:r>
              <w:rPr>
                <w:sz w:val="22"/>
                <w:szCs w:val="22"/>
                <w:lang w:val="en-US"/>
              </w:rPr>
              <w:t>Soni</w:t>
            </w:r>
            <w:proofErr w:type="spellEnd"/>
            <w:r>
              <w:rPr>
                <w:sz w:val="22"/>
                <w:szCs w:val="22"/>
              </w:rPr>
              <w:t xml:space="preserve"> уличная антивандальная цветная с </w:t>
            </w:r>
            <w:proofErr w:type="gramStart"/>
            <w:r>
              <w:rPr>
                <w:sz w:val="22"/>
                <w:szCs w:val="22"/>
              </w:rPr>
              <w:t>планарными</w:t>
            </w:r>
            <w:proofErr w:type="gramEnd"/>
            <w:r>
              <w:rPr>
                <w:sz w:val="22"/>
                <w:szCs w:val="22"/>
              </w:rPr>
              <w:t xml:space="preserve"> ИК-диодами, с приемником передатчиком по витой паре</w:t>
            </w:r>
          </w:p>
        </w:tc>
        <w:tc>
          <w:tcPr>
            <w:tcW w:w="2410" w:type="dxa"/>
          </w:tcPr>
          <w:p w:rsidR="004F4FE2" w:rsidRPr="0053204C" w:rsidRDefault="004F4FE2" w:rsidP="00600FF6">
            <w:pPr>
              <w:jc w:val="center"/>
              <w:rPr>
                <w:bCs/>
                <w:sz w:val="22"/>
                <w:szCs w:val="22"/>
              </w:rPr>
            </w:pPr>
            <w:r>
              <w:rPr>
                <w:bCs/>
                <w:sz w:val="22"/>
                <w:szCs w:val="22"/>
              </w:rPr>
              <w:t>1</w:t>
            </w:r>
          </w:p>
        </w:tc>
      </w:tr>
      <w:tr w:rsidR="004F4FE2" w:rsidRPr="0053204C" w:rsidTr="00600FF6">
        <w:tc>
          <w:tcPr>
            <w:tcW w:w="664" w:type="dxa"/>
          </w:tcPr>
          <w:p w:rsidR="004F4FE2" w:rsidRPr="0053204C" w:rsidRDefault="004F4FE2" w:rsidP="00600FF6">
            <w:pPr>
              <w:numPr>
                <w:ilvl w:val="0"/>
                <w:numId w:val="46"/>
              </w:numPr>
              <w:ind w:left="0" w:firstLine="0"/>
              <w:rPr>
                <w:bCs/>
                <w:sz w:val="22"/>
                <w:szCs w:val="22"/>
              </w:rPr>
            </w:pPr>
          </w:p>
        </w:tc>
        <w:tc>
          <w:tcPr>
            <w:tcW w:w="6390" w:type="dxa"/>
          </w:tcPr>
          <w:p w:rsidR="004F4FE2" w:rsidRPr="0053204C" w:rsidRDefault="004F4FE2" w:rsidP="00600FF6">
            <w:pPr>
              <w:rPr>
                <w:sz w:val="22"/>
                <w:szCs w:val="22"/>
              </w:rPr>
            </w:pPr>
            <w:r>
              <w:rPr>
                <w:sz w:val="22"/>
                <w:szCs w:val="22"/>
              </w:rPr>
              <w:t xml:space="preserve">Камера </w:t>
            </w:r>
            <w:proofErr w:type="spellStart"/>
            <w:r>
              <w:rPr>
                <w:sz w:val="22"/>
                <w:szCs w:val="22"/>
                <w:lang w:val="en-US"/>
              </w:rPr>
              <w:t>iTech</w:t>
            </w:r>
            <w:proofErr w:type="spellEnd"/>
            <w:r>
              <w:rPr>
                <w:sz w:val="22"/>
                <w:szCs w:val="22"/>
              </w:rPr>
              <w:t xml:space="preserve"> уличная влагозащищенная цветная с </w:t>
            </w:r>
            <w:proofErr w:type="gramStart"/>
            <w:r>
              <w:rPr>
                <w:sz w:val="22"/>
                <w:szCs w:val="22"/>
              </w:rPr>
              <w:t>ИК-подсветкой</w:t>
            </w:r>
            <w:proofErr w:type="gramEnd"/>
            <w:r>
              <w:rPr>
                <w:sz w:val="22"/>
                <w:szCs w:val="22"/>
              </w:rPr>
              <w:t>, с приемником передатчиком по витой паре</w:t>
            </w:r>
          </w:p>
        </w:tc>
        <w:tc>
          <w:tcPr>
            <w:tcW w:w="2410" w:type="dxa"/>
          </w:tcPr>
          <w:p w:rsidR="004F4FE2" w:rsidRPr="0053204C" w:rsidRDefault="004F4FE2" w:rsidP="00600FF6">
            <w:pPr>
              <w:jc w:val="center"/>
              <w:rPr>
                <w:bCs/>
                <w:sz w:val="22"/>
                <w:szCs w:val="22"/>
              </w:rPr>
            </w:pPr>
            <w:r>
              <w:rPr>
                <w:bCs/>
                <w:sz w:val="22"/>
                <w:szCs w:val="22"/>
              </w:rPr>
              <w:t>11</w:t>
            </w:r>
          </w:p>
        </w:tc>
      </w:tr>
      <w:tr w:rsidR="004F4FE2" w:rsidRPr="0053204C" w:rsidTr="00600FF6">
        <w:tc>
          <w:tcPr>
            <w:tcW w:w="664" w:type="dxa"/>
          </w:tcPr>
          <w:p w:rsidR="004F4FE2" w:rsidRPr="0053204C" w:rsidRDefault="004F4FE2" w:rsidP="00600FF6">
            <w:pPr>
              <w:numPr>
                <w:ilvl w:val="0"/>
                <w:numId w:val="46"/>
              </w:numPr>
              <w:ind w:left="0" w:firstLine="0"/>
              <w:rPr>
                <w:bCs/>
                <w:sz w:val="22"/>
                <w:szCs w:val="22"/>
              </w:rPr>
            </w:pPr>
          </w:p>
        </w:tc>
        <w:tc>
          <w:tcPr>
            <w:tcW w:w="6390" w:type="dxa"/>
          </w:tcPr>
          <w:p w:rsidR="004F4FE2" w:rsidRPr="0053204C" w:rsidRDefault="004F4FE2" w:rsidP="00600FF6">
            <w:pPr>
              <w:rPr>
                <w:sz w:val="22"/>
                <w:szCs w:val="22"/>
              </w:rPr>
            </w:pPr>
            <w:r>
              <w:rPr>
                <w:sz w:val="22"/>
                <w:szCs w:val="22"/>
              </w:rPr>
              <w:t>Системный блок</w:t>
            </w:r>
          </w:p>
        </w:tc>
        <w:tc>
          <w:tcPr>
            <w:tcW w:w="2410" w:type="dxa"/>
          </w:tcPr>
          <w:p w:rsidR="004F4FE2" w:rsidRPr="0053204C" w:rsidRDefault="004F4FE2" w:rsidP="00600FF6">
            <w:pPr>
              <w:jc w:val="center"/>
              <w:rPr>
                <w:bCs/>
                <w:sz w:val="22"/>
                <w:szCs w:val="22"/>
              </w:rPr>
            </w:pPr>
            <w:r>
              <w:rPr>
                <w:bCs/>
                <w:sz w:val="22"/>
                <w:szCs w:val="22"/>
              </w:rPr>
              <w:t>1</w:t>
            </w:r>
          </w:p>
        </w:tc>
      </w:tr>
      <w:tr w:rsidR="004F4FE2" w:rsidRPr="0053204C" w:rsidTr="00600FF6">
        <w:tc>
          <w:tcPr>
            <w:tcW w:w="664" w:type="dxa"/>
          </w:tcPr>
          <w:p w:rsidR="004F4FE2" w:rsidRPr="0053204C" w:rsidRDefault="004F4FE2" w:rsidP="00600FF6">
            <w:pPr>
              <w:numPr>
                <w:ilvl w:val="0"/>
                <w:numId w:val="46"/>
              </w:numPr>
              <w:ind w:left="0" w:firstLine="0"/>
              <w:rPr>
                <w:bCs/>
                <w:sz w:val="22"/>
                <w:szCs w:val="22"/>
              </w:rPr>
            </w:pPr>
          </w:p>
        </w:tc>
        <w:tc>
          <w:tcPr>
            <w:tcW w:w="6390" w:type="dxa"/>
          </w:tcPr>
          <w:p w:rsidR="004F4FE2" w:rsidRPr="00457002" w:rsidRDefault="004F4FE2" w:rsidP="00600FF6">
            <w:pPr>
              <w:rPr>
                <w:sz w:val="22"/>
                <w:szCs w:val="22"/>
              </w:rPr>
            </w:pPr>
            <w:r>
              <w:rPr>
                <w:sz w:val="22"/>
                <w:szCs w:val="22"/>
              </w:rPr>
              <w:t xml:space="preserve">Тумба шлагбаума класс защиты </w:t>
            </w:r>
            <w:r>
              <w:rPr>
                <w:sz w:val="22"/>
                <w:szCs w:val="22"/>
                <w:lang w:val="en-US"/>
              </w:rPr>
              <w:t>IP</w:t>
            </w:r>
            <w:r>
              <w:rPr>
                <w:sz w:val="22"/>
                <w:szCs w:val="22"/>
              </w:rPr>
              <w:t>54, наклейки светоотражающие, стрела прямоугольная алюминиевая, опора для стрелы, сигнальная лампа</w:t>
            </w:r>
          </w:p>
        </w:tc>
        <w:tc>
          <w:tcPr>
            <w:tcW w:w="2410" w:type="dxa"/>
          </w:tcPr>
          <w:p w:rsidR="004F4FE2" w:rsidRPr="0053204C" w:rsidRDefault="004F4FE2" w:rsidP="00600FF6">
            <w:pPr>
              <w:jc w:val="center"/>
              <w:rPr>
                <w:bCs/>
                <w:sz w:val="22"/>
                <w:szCs w:val="22"/>
              </w:rPr>
            </w:pPr>
            <w:r>
              <w:rPr>
                <w:bCs/>
                <w:sz w:val="22"/>
                <w:szCs w:val="22"/>
              </w:rPr>
              <w:t>2</w:t>
            </w:r>
          </w:p>
        </w:tc>
      </w:tr>
    </w:tbl>
    <w:p w:rsidR="004F4FE2" w:rsidRDefault="004F4FE2" w:rsidP="004F4FE2">
      <w:pPr>
        <w:rPr>
          <w:b/>
          <w:bCs/>
        </w:rPr>
      </w:pPr>
    </w:p>
    <w:p w:rsidR="004F4FE2" w:rsidRDefault="004F4FE2" w:rsidP="004F4FE2">
      <w:pPr>
        <w:ind w:firstLine="709"/>
        <w:jc w:val="both"/>
      </w:pPr>
    </w:p>
    <w:p w:rsidR="004F4FE2" w:rsidRDefault="004F4FE2" w:rsidP="004F4FE2">
      <w:pPr>
        <w:rPr>
          <w:b/>
          <w:bCs/>
        </w:rPr>
      </w:pPr>
    </w:p>
    <w:p w:rsidR="004F4FE2" w:rsidRPr="0075642E" w:rsidRDefault="0075642E" w:rsidP="004F4FE2">
      <w:pPr>
        <w:pStyle w:val="afe"/>
        <w:ind w:left="360"/>
        <w:rPr>
          <w:b/>
          <w:bCs/>
          <w:sz w:val="22"/>
          <w:szCs w:val="22"/>
        </w:rPr>
      </w:pPr>
      <w:r w:rsidRPr="0075642E">
        <w:rPr>
          <w:b/>
          <w:bCs/>
          <w:sz w:val="22"/>
          <w:szCs w:val="22"/>
        </w:rPr>
        <w:lastRenderedPageBreak/>
        <w:t>6</w:t>
      </w:r>
      <w:r w:rsidR="00621F93" w:rsidRPr="0075642E">
        <w:rPr>
          <w:b/>
          <w:bCs/>
          <w:sz w:val="22"/>
          <w:szCs w:val="22"/>
        </w:rPr>
        <w:t>.</w:t>
      </w:r>
      <w:r w:rsidR="004F4FE2" w:rsidRPr="0075642E">
        <w:rPr>
          <w:b/>
          <w:bCs/>
          <w:sz w:val="22"/>
          <w:szCs w:val="22"/>
        </w:rPr>
        <w:t xml:space="preserve"> Требования к техническому обслуживанию:</w:t>
      </w:r>
    </w:p>
    <w:p w:rsidR="004F4FE2" w:rsidRPr="0075642E" w:rsidRDefault="0075642E" w:rsidP="004F4FE2">
      <w:pPr>
        <w:pStyle w:val="afe"/>
        <w:ind w:left="360"/>
        <w:rPr>
          <w:bCs/>
          <w:sz w:val="22"/>
          <w:szCs w:val="22"/>
        </w:rPr>
      </w:pPr>
      <w:r w:rsidRPr="0075642E">
        <w:rPr>
          <w:bCs/>
          <w:sz w:val="22"/>
          <w:szCs w:val="22"/>
        </w:rPr>
        <w:t>6</w:t>
      </w:r>
      <w:r w:rsidR="004F4FE2" w:rsidRPr="0075642E">
        <w:rPr>
          <w:bCs/>
          <w:sz w:val="22"/>
          <w:szCs w:val="22"/>
        </w:rPr>
        <w:t>.1. Техническое обслуживание включает в себя:</w:t>
      </w:r>
    </w:p>
    <w:p w:rsidR="004F4FE2" w:rsidRPr="0075642E" w:rsidRDefault="004F4FE2" w:rsidP="004F4FE2">
      <w:pPr>
        <w:ind w:firstLine="567"/>
        <w:jc w:val="both"/>
        <w:rPr>
          <w:sz w:val="22"/>
          <w:szCs w:val="22"/>
        </w:rPr>
      </w:pPr>
      <w:r w:rsidRPr="0075642E">
        <w:rPr>
          <w:sz w:val="22"/>
          <w:szCs w:val="22"/>
        </w:rPr>
        <w:t xml:space="preserve">- ежемесячный выезд специалиста Исполнителя на объект Заказчика. </w:t>
      </w:r>
    </w:p>
    <w:p w:rsidR="004F4FE2" w:rsidRPr="0075642E" w:rsidRDefault="004F4FE2" w:rsidP="004F4FE2">
      <w:pPr>
        <w:ind w:firstLine="567"/>
        <w:jc w:val="both"/>
        <w:rPr>
          <w:sz w:val="22"/>
          <w:szCs w:val="22"/>
        </w:rPr>
      </w:pPr>
      <w:r w:rsidRPr="0075642E">
        <w:rPr>
          <w:sz w:val="22"/>
          <w:szCs w:val="22"/>
        </w:rPr>
        <w:t>- проверка работоспособности системы в целом, консультационные услуги по работе системы.</w:t>
      </w:r>
    </w:p>
    <w:p w:rsidR="004F4FE2" w:rsidRPr="0075642E" w:rsidRDefault="004F4FE2" w:rsidP="004F4FE2">
      <w:pPr>
        <w:ind w:firstLine="567"/>
        <w:jc w:val="both"/>
        <w:rPr>
          <w:sz w:val="22"/>
          <w:szCs w:val="22"/>
        </w:rPr>
      </w:pPr>
      <w:r w:rsidRPr="0075642E">
        <w:rPr>
          <w:sz w:val="22"/>
          <w:szCs w:val="22"/>
        </w:rPr>
        <w:t>- удаленное администрирование Системы (при наличии технической возможности).</w:t>
      </w:r>
    </w:p>
    <w:p w:rsidR="004F4FE2" w:rsidRPr="0075642E" w:rsidRDefault="004F4FE2" w:rsidP="004F4FE2">
      <w:pPr>
        <w:ind w:firstLine="567"/>
        <w:jc w:val="both"/>
        <w:rPr>
          <w:sz w:val="22"/>
          <w:szCs w:val="22"/>
        </w:rPr>
      </w:pPr>
      <w:r w:rsidRPr="0075642E">
        <w:rPr>
          <w:sz w:val="22"/>
          <w:szCs w:val="22"/>
        </w:rPr>
        <w:t>- внесение изменений в алгоритм работы системы по желанию Заказчика.</w:t>
      </w:r>
    </w:p>
    <w:p w:rsidR="004F4FE2" w:rsidRPr="0075642E" w:rsidRDefault="004F4FE2" w:rsidP="004F4FE2">
      <w:pPr>
        <w:ind w:firstLine="567"/>
        <w:jc w:val="both"/>
        <w:rPr>
          <w:sz w:val="22"/>
          <w:szCs w:val="22"/>
        </w:rPr>
      </w:pPr>
      <w:r w:rsidRPr="0075642E">
        <w:rPr>
          <w:sz w:val="22"/>
          <w:szCs w:val="22"/>
        </w:rPr>
        <w:t>- диагностика системных ресурсов, проверка дисковых массивов на наличие ошибок.</w:t>
      </w:r>
    </w:p>
    <w:p w:rsidR="004F4FE2" w:rsidRPr="0075642E" w:rsidRDefault="004F4FE2" w:rsidP="004F4FE2">
      <w:pPr>
        <w:ind w:firstLine="567"/>
        <w:jc w:val="both"/>
        <w:rPr>
          <w:sz w:val="22"/>
          <w:szCs w:val="22"/>
        </w:rPr>
      </w:pPr>
      <w:r w:rsidRPr="0075642E">
        <w:rPr>
          <w:sz w:val="22"/>
          <w:szCs w:val="22"/>
        </w:rPr>
        <w:t>- диагностика возможных неисправностей оборудования и мелкий ремонт на месте.</w:t>
      </w:r>
    </w:p>
    <w:p w:rsidR="004F4FE2" w:rsidRPr="0075642E" w:rsidRDefault="004F4FE2" w:rsidP="004F4FE2">
      <w:pPr>
        <w:ind w:firstLine="567"/>
        <w:jc w:val="both"/>
        <w:rPr>
          <w:sz w:val="22"/>
          <w:szCs w:val="22"/>
        </w:rPr>
      </w:pPr>
      <w:r w:rsidRPr="0075642E">
        <w:rPr>
          <w:sz w:val="22"/>
          <w:szCs w:val="22"/>
        </w:rPr>
        <w:t>- проверка системных параметров и настроек регистратора.</w:t>
      </w:r>
    </w:p>
    <w:p w:rsidR="004F4FE2" w:rsidRPr="0075642E" w:rsidRDefault="004F4FE2" w:rsidP="004F4FE2">
      <w:pPr>
        <w:ind w:firstLine="567"/>
        <w:jc w:val="both"/>
        <w:rPr>
          <w:sz w:val="22"/>
          <w:szCs w:val="22"/>
        </w:rPr>
      </w:pPr>
      <w:r w:rsidRPr="0075642E">
        <w:rPr>
          <w:sz w:val="22"/>
          <w:szCs w:val="22"/>
        </w:rPr>
        <w:t xml:space="preserve">- очистка объектива и стекла </w:t>
      </w:r>
      <w:proofErr w:type="spellStart"/>
      <w:r w:rsidRPr="0075642E">
        <w:rPr>
          <w:sz w:val="22"/>
          <w:szCs w:val="22"/>
        </w:rPr>
        <w:t>термокожуха</w:t>
      </w:r>
      <w:proofErr w:type="spellEnd"/>
      <w:r w:rsidRPr="0075642E">
        <w:rPr>
          <w:sz w:val="22"/>
          <w:szCs w:val="22"/>
        </w:rPr>
        <w:t xml:space="preserve">, проверка </w:t>
      </w:r>
      <w:proofErr w:type="spellStart"/>
      <w:r w:rsidRPr="0075642E">
        <w:rPr>
          <w:sz w:val="22"/>
          <w:szCs w:val="22"/>
        </w:rPr>
        <w:t>термокожуха</w:t>
      </w:r>
      <w:proofErr w:type="spellEnd"/>
      <w:r w:rsidRPr="0075642E">
        <w:rPr>
          <w:sz w:val="22"/>
          <w:szCs w:val="22"/>
        </w:rPr>
        <w:t xml:space="preserve"> на герметичность</w:t>
      </w:r>
    </w:p>
    <w:p w:rsidR="004F4FE2" w:rsidRPr="0075642E" w:rsidRDefault="004F4FE2" w:rsidP="004F4FE2">
      <w:pPr>
        <w:ind w:firstLine="567"/>
        <w:jc w:val="both"/>
        <w:rPr>
          <w:sz w:val="22"/>
          <w:szCs w:val="22"/>
        </w:rPr>
      </w:pPr>
      <w:r w:rsidRPr="0075642E">
        <w:rPr>
          <w:sz w:val="22"/>
          <w:szCs w:val="22"/>
        </w:rPr>
        <w:t>- настройка направления камеры.</w:t>
      </w:r>
    </w:p>
    <w:p w:rsidR="004F4FE2" w:rsidRPr="0075642E" w:rsidRDefault="004F4FE2" w:rsidP="004F4FE2">
      <w:pPr>
        <w:ind w:firstLine="567"/>
        <w:jc w:val="both"/>
        <w:rPr>
          <w:sz w:val="22"/>
          <w:szCs w:val="22"/>
        </w:rPr>
      </w:pPr>
      <w:r w:rsidRPr="0075642E">
        <w:rPr>
          <w:sz w:val="22"/>
          <w:szCs w:val="22"/>
        </w:rPr>
        <w:t>- диагностика кабельной сети, визуальный осмотр соединений.</w:t>
      </w:r>
    </w:p>
    <w:p w:rsidR="004F4FE2" w:rsidRPr="0075642E" w:rsidRDefault="0075642E" w:rsidP="004F4FE2">
      <w:pPr>
        <w:ind w:firstLine="567"/>
        <w:jc w:val="both"/>
        <w:rPr>
          <w:sz w:val="22"/>
          <w:szCs w:val="22"/>
        </w:rPr>
      </w:pPr>
      <w:r w:rsidRPr="0075642E">
        <w:rPr>
          <w:sz w:val="22"/>
          <w:szCs w:val="22"/>
        </w:rPr>
        <w:t>6</w:t>
      </w:r>
      <w:r w:rsidR="004F4FE2" w:rsidRPr="0075642E">
        <w:rPr>
          <w:sz w:val="22"/>
          <w:szCs w:val="22"/>
        </w:rPr>
        <w:t>.2. К эксплуатации допускается исправная Система, стоящая на техническом обслуживании.</w:t>
      </w:r>
    </w:p>
    <w:p w:rsidR="004F4FE2" w:rsidRPr="0075642E" w:rsidRDefault="0075642E" w:rsidP="004F4FE2">
      <w:pPr>
        <w:ind w:firstLine="567"/>
        <w:jc w:val="both"/>
        <w:rPr>
          <w:sz w:val="22"/>
          <w:szCs w:val="22"/>
        </w:rPr>
      </w:pPr>
      <w:r w:rsidRPr="0075642E">
        <w:rPr>
          <w:sz w:val="22"/>
          <w:szCs w:val="22"/>
        </w:rPr>
        <w:t>6</w:t>
      </w:r>
      <w:r w:rsidR="004F4FE2" w:rsidRPr="0075642E">
        <w:rPr>
          <w:sz w:val="22"/>
          <w:szCs w:val="22"/>
        </w:rPr>
        <w:t>.3. Если в процессе про</w:t>
      </w:r>
      <w:r w:rsidR="00621F93" w:rsidRPr="0075642E">
        <w:rPr>
          <w:sz w:val="22"/>
          <w:szCs w:val="22"/>
        </w:rPr>
        <w:t>ведения работ по ТО обнаруживается, что оборудование кроме профилактики требует выполнения ремонта и замены узлов или блоков, то Исполнитель уведомляет об этом Заказчика и с его согласия производит ремонт оборудования. В стоимость ТО не включается стоимость ремонта</w:t>
      </w:r>
    </w:p>
    <w:p w:rsidR="004F4FE2" w:rsidRPr="0075642E" w:rsidRDefault="004F4FE2" w:rsidP="004F4FE2">
      <w:pPr>
        <w:ind w:firstLine="567"/>
        <w:jc w:val="both"/>
        <w:rPr>
          <w:sz w:val="22"/>
          <w:szCs w:val="22"/>
        </w:rPr>
      </w:pPr>
    </w:p>
    <w:p w:rsidR="004F4FE2" w:rsidRPr="004F4FE2" w:rsidRDefault="004F4FE2" w:rsidP="004F4FE2">
      <w:pPr>
        <w:pStyle w:val="25"/>
        <w:shd w:val="clear" w:color="auto" w:fill="auto"/>
        <w:spacing w:line="280" w:lineRule="exact"/>
        <w:ind w:firstLine="709"/>
        <w:jc w:val="both"/>
        <w:rPr>
          <w:sz w:val="22"/>
          <w:szCs w:val="22"/>
        </w:rPr>
      </w:pPr>
    </w:p>
    <w:p w:rsidR="00A720A9" w:rsidRPr="00621F93" w:rsidRDefault="0075642E" w:rsidP="00621F93">
      <w:pPr>
        <w:pStyle w:val="14"/>
        <w:keepNext/>
        <w:keepLines/>
        <w:shd w:val="clear" w:color="auto" w:fill="auto"/>
        <w:tabs>
          <w:tab w:val="left" w:pos="4102"/>
        </w:tabs>
        <w:spacing w:before="443" w:after="327" w:line="280" w:lineRule="exact"/>
        <w:ind w:left="720"/>
        <w:jc w:val="center"/>
        <w:rPr>
          <w:sz w:val="22"/>
          <w:szCs w:val="22"/>
        </w:rPr>
      </w:pPr>
      <w:bookmarkStart w:id="8" w:name="bookmark9"/>
      <w:r>
        <w:rPr>
          <w:sz w:val="22"/>
          <w:szCs w:val="22"/>
        </w:rPr>
        <w:t>7</w:t>
      </w:r>
      <w:r w:rsidR="00621F93" w:rsidRPr="00621F93">
        <w:rPr>
          <w:sz w:val="22"/>
          <w:szCs w:val="22"/>
        </w:rPr>
        <w:t xml:space="preserve">. </w:t>
      </w:r>
      <w:r w:rsidR="00A720A9" w:rsidRPr="00621F93">
        <w:rPr>
          <w:sz w:val="22"/>
          <w:szCs w:val="22"/>
        </w:rPr>
        <w:t>Срок действия договора</w:t>
      </w:r>
      <w:bookmarkEnd w:id="8"/>
    </w:p>
    <w:p w:rsidR="00A720A9" w:rsidRPr="0054067B" w:rsidRDefault="0075642E" w:rsidP="0075642E">
      <w:pPr>
        <w:pStyle w:val="25"/>
        <w:shd w:val="clear" w:color="auto" w:fill="auto"/>
        <w:spacing w:line="360" w:lineRule="exact"/>
        <w:ind w:right="620" w:firstLine="851"/>
        <w:rPr>
          <w:sz w:val="22"/>
          <w:szCs w:val="22"/>
        </w:rPr>
      </w:pPr>
      <w:r>
        <w:rPr>
          <w:sz w:val="22"/>
          <w:szCs w:val="22"/>
        </w:rPr>
        <w:t>7</w:t>
      </w:r>
      <w:r w:rsidR="00621F93">
        <w:rPr>
          <w:sz w:val="22"/>
          <w:szCs w:val="22"/>
        </w:rPr>
        <w:t xml:space="preserve">.1. </w:t>
      </w:r>
      <w:r w:rsidR="00A720A9" w:rsidRPr="00621F93">
        <w:rPr>
          <w:sz w:val="22"/>
          <w:szCs w:val="22"/>
        </w:rPr>
        <w:t xml:space="preserve">В течение </w:t>
      </w:r>
      <w:r w:rsidR="00621F93">
        <w:rPr>
          <w:sz w:val="22"/>
          <w:szCs w:val="22"/>
        </w:rPr>
        <w:t>года</w:t>
      </w:r>
      <w:r w:rsidR="00A720A9" w:rsidRPr="00621F93">
        <w:rPr>
          <w:sz w:val="22"/>
          <w:szCs w:val="22"/>
        </w:rPr>
        <w:t xml:space="preserve"> со дня подписания договора обеими сторонами.</w:t>
      </w:r>
    </w:p>
    <w:p w:rsidR="00A720A9" w:rsidRPr="0054067B" w:rsidRDefault="00A720A9" w:rsidP="00A720A9">
      <w:pPr>
        <w:spacing w:line="360" w:lineRule="exact"/>
        <w:rPr>
          <w:sz w:val="22"/>
          <w:szCs w:val="22"/>
        </w:rPr>
      </w:pPr>
    </w:p>
    <w:p w:rsidR="00A720A9" w:rsidRDefault="00A720A9" w:rsidP="00A720A9">
      <w:pPr>
        <w:rPr>
          <w:sz w:val="20"/>
          <w:szCs w:val="20"/>
        </w:rPr>
      </w:pPr>
    </w:p>
    <w:p w:rsidR="00621F93" w:rsidRDefault="00621F93">
      <w:pPr>
        <w:rPr>
          <w:sz w:val="20"/>
          <w:szCs w:val="20"/>
        </w:rPr>
      </w:pPr>
      <w:r>
        <w:rPr>
          <w:sz w:val="20"/>
          <w:szCs w:val="20"/>
        </w:rPr>
        <w:br w:type="page"/>
      </w:r>
    </w:p>
    <w:p w:rsidR="00A720A9" w:rsidRDefault="00A720A9" w:rsidP="00A720A9">
      <w:pPr>
        <w:rPr>
          <w:sz w:val="20"/>
          <w:szCs w:val="20"/>
        </w:rPr>
      </w:pPr>
    </w:p>
    <w:p w:rsidR="00622295" w:rsidRDefault="00622295" w:rsidP="002B08C7">
      <w:pPr>
        <w:jc w:val="right"/>
        <w:rPr>
          <w:b/>
          <w:bCs/>
        </w:rPr>
      </w:pPr>
      <w:r>
        <w:rPr>
          <w:b/>
          <w:bCs/>
        </w:rPr>
        <w:t xml:space="preserve">Приложение </w:t>
      </w:r>
      <w:r w:rsidR="00A720A9">
        <w:rPr>
          <w:b/>
          <w:bCs/>
        </w:rPr>
        <w:t>2</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C371E4">
        <w:rPr>
          <w:sz w:val="22"/>
          <w:szCs w:val="22"/>
        </w:rPr>
        <w:t>20</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proofErr w:type="gramStart"/>
      <w:r w:rsidR="00AE4EF3">
        <w:rPr>
          <w:sz w:val="22"/>
          <w:szCs w:val="22"/>
        </w:rPr>
        <w:t>Част</w:t>
      </w:r>
      <w:r w:rsidRPr="004A7484">
        <w:rPr>
          <w:sz w:val="22"/>
          <w:szCs w:val="22"/>
        </w:rPr>
        <w:t>ное учреждение здравоохранения «</w:t>
      </w:r>
      <w:r w:rsidR="00AE4EF3">
        <w:rPr>
          <w:sz w:val="22"/>
          <w:szCs w:val="22"/>
        </w:rPr>
        <w:t>Поликлиника «РЖД-Медицина» города</w:t>
      </w:r>
      <w:r>
        <w:rPr>
          <w:sz w:val="22"/>
          <w:szCs w:val="22"/>
        </w:rPr>
        <w:t xml:space="preserve"> Стерлитамак</w:t>
      </w:r>
      <w:r w:rsidRPr="004A7484">
        <w:rPr>
          <w:sz w:val="22"/>
          <w:szCs w:val="22"/>
        </w:rPr>
        <w:t>;</w:t>
      </w:r>
      <w:proofErr w:type="gramEnd"/>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D64EB0" w:rsidRDefault="00FE412D" w:rsidP="00FE412D">
      <w:pPr>
        <w:ind w:firstLine="900"/>
        <w:rPr>
          <w:sz w:val="22"/>
          <w:szCs w:val="22"/>
          <w:lang w:val="en-US"/>
        </w:rPr>
      </w:pPr>
      <w:r w:rsidRPr="004A7484">
        <w:rPr>
          <w:sz w:val="22"/>
          <w:szCs w:val="22"/>
          <w:lang w:val="en-US"/>
        </w:rPr>
        <w:t>E</w:t>
      </w:r>
      <w:r w:rsidRPr="00D64EB0">
        <w:rPr>
          <w:sz w:val="22"/>
          <w:szCs w:val="22"/>
          <w:lang w:val="en-US"/>
        </w:rPr>
        <w:t>-</w:t>
      </w:r>
      <w:r w:rsidRPr="004A7484">
        <w:rPr>
          <w:sz w:val="22"/>
          <w:szCs w:val="22"/>
          <w:lang w:val="en-US"/>
        </w:rPr>
        <w:t>mail</w:t>
      </w:r>
      <w:r w:rsidRPr="00D64EB0">
        <w:rPr>
          <w:sz w:val="22"/>
          <w:szCs w:val="22"/>
          <w:lang w:val="en-US"/>
        </w:rPr>
        <w:t xml:space="preserve">: </w:t>
      </w:r>
      <w:r w:rsidRPr="00800469">
        <w:rPr>
          <w:sz w:val="22"/>
          <w:szCs w:val="22"/>
          <w:lang w:val="en-US"/>
        </w:rPr>
        <w:t>ubstr</w:t>
      </w:r>
      <w:r w:rsidRPr="00D64EB0">
        <w:rPr>
          <w:sz w:val="22"/>
          <w:szCs w:val="22"/>
          <w:lang w:val="en-US"/>
        </w:rPr>
        <w:t>1@</w:t>
      </w:r>
      <w:r>
        <w:rPr>
          <w:sz w:val="22"/>
          <w:szCs w:val="22"/>
          <w:lang w:val="en-US"/>
        </w:rPr>
        <w:t>mail</w:t>
      </w:r>
      <w:r w:rsidRPr="00D64EB0">
        <w:rPr>
          <w:sz w:val="22"/>
          <w:szCs w:val="22"/>
          <w:lang w:val="en-US"/>
        </w:rPr>
        <w:t>.</w:t>
      </w:r>
      <w:r>
        <w:rPr>
          <w:sz w:val="22"/>
          <w:szCs w:val="22"/>
          <w:lang w:val="en-US"/>
        </w:rPr>
        <w:t>ru</w:t>
      </w:r>
    </w:p>
    <w:p w:rsidR="00FE412D" w:rsidRPr="00A720A9" w:rsidRDefault="00FE412D" w:rsidP="00FE412D">
      <w:pPr>
        <w:ind w:firstLine="900"/>
        <w:rPr>
          <w:snapToGrid w:val="0"/>
          <w:color w:val="000000"/>
          <w:sz w:val="22"/>
          <w:szCs w:val="22"/>
          <w:lang w:val="en-US"/>
        </w:rPr>
      </w:pPr>
      <w:r w:rsidRPr="004A7484">
        <w:rPr>
          <w:snapToGrid w:val="0"/>
          <w:color w:val="000000"/>
          <w:sz w:val="22"/>
          <w:szCs w:val="22"/>
        </w:rPr>
        <w:t>Тел</w:t>
      </w:r>
      <w:r w:rsidRPr="00A720A9">
        <w:rPr>
          <w:snapToGrid w:val="0"/>
          <w:color w:val="000000"/>
          <w:sz w:val="22"/>
          <w:szCs w:val="22"/>
          <w:lang w:val="en-US"/>
        </w:rPr>
        <w:t>: 8(3473)21-26-52</w:t>
      </w:r>
    </w:p>
    <w:p w:rsidR="00FE412D" w:rsidRPr="00A720A9" w:rsidRDefault="00FE412D" w:rsidP="00FE412D">
      <w:pPr>
        <w:rPr>
          <w:sz w:val="22"/>
          <w:szCs w:val="22"/>
          <w:lang w:val="en-US"/>
        </w:rPr>
      </w:pPr>
    </w:p>
    <w:p w:rsidR="00C01ABA" w:rsidRPr="004A7484" w:rsidRDefault="00C01ABA" w:rsidP="00C01ABA">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C01ABA" w:rsidRPr="004A7484" w:rsidRDefault="00C01ABA" w:rsidP="00C01ABA">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C01ABA" w:rsidRPr="004A7484" w:rsidRDefault="00C01ABA" w:rsidP="00C01ABA">
      <w:pPr>
        <w:jc w:val="center"/>
        <w:rPr>
          <w:sz w:val="22"/>
          <w:szCs w:val="22"/>
        </w:rPr>
      </w:pPr>
      <w:r w:rsidRPr="004A7484">
        <w:rPr>
          <w:sz w:val="22"/>
          <w:szCs w:val="22"/>
        </w:rPr>
        <w:t>в лице _______________________________________________________________</w:t>
      </w:r>
    </w:p>
    <w:p w:rsidR="00C01ABA" w:rsidRPr="004A7484" w:rsidRDefault="00C01ABA" w:rsidP="00C01ABA">
      <w:pPr>
        <w:suppressAutoHyphens/>
        <w:ind w:right="279"/>
        <w:jc w:val="center"/>
        <w:rPr>
          <w:i/>
          <w:iCs/>
          <w:sz w:val="18"/>
          <w:szCs w:val="18"/>
        </w:rPr>
      </w:pPr>
      <w:r w:rsidRPr="004A7484">
        <w:rPr>
          <w:i/>
          <w:iCs/>
          <w:sz w:val="18"/>
          <w:szCs w:val="18"/>
        </w:rPr>
        <w:t>(должность, Ф.И.О. - полностью)</w:t>
      </w:r>
    </w:p>
    <w:p w:rsidR="00C01ABA" w:rsidRPr="004A7484" w:rsidRDefault="00C01ABA" w:rsidP="00C01ABA">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C01ABA" w:rsidRPr="004A7484" w:rsidTr="00C01ABA">
        <w:trPr>
          <w:trHeight w:val="835"/>
        </w:trPr>
        <w:tc>
          <w:tcPr>
            <w:tcW w:w="244" w:type="pct"/>
            <w:tcBorders>
              <w:top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w:t>
            </w:r>
          </w:p>
          <w:p w:rsidR="00C01ABA" w:rsidRPr="004A7484" w:rsidRDefault="00C01ABA" w:rsidP="00C01ABA">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Ед.</w:t>
            </w:r>
          </w:p>
          <w:p w:rsidR="00C01ABA" w:rsidRPr="004A7484" w:rsidRDefault="00C01ABA" w:rsidP="00C01AB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Кол-во</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без НДС</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C01ABA" w:rsidRPr="004A7484" w:rsidRDefault="00C01ABA" w:rsidP="00C01ABA">
            <w:pPr>
              <w:jc w:val="center"/>
              <w:rPr>
                <w:sz w:val="20"/>
                <w:szCs w:val="20"/>
              </w:rPr>
            </w:pPr>
            <w:r w:rsidRPr="004A7484">
              <w:rPr>
                <w:sz w:val="20"/>
                <w:szCs w:val="20"/>
              </w:rPr>
              <w:t>Итого</w:t>
            </w:r>
          </w:p>
        </w:tc>
      </w:tr>
      <w:tr w:rsidR="00C01ABA" w:rsidRPr="004A7484" w:rsidTr="00C01ABA">
        <w:trPr>
          <w:trHeight w:val="30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18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25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bl>
    <w:p w:rsidR="00C01ABA" w:rsidRPr="004A7484" w:rsidRDefault="00C01ABA" w:rsidP="00C01ABA">
      <w:pPr>
        <w:rPr>
          <w:b/>
          <w:bCs/>
          <w:sz w:val="22"/>
          <w:szCs w:val="22"/>
        </w:rPr>
      </w:pPr>
    </w:p>
    <w:p w:rsidR="00C01ABA" w:rsidRPr="004A7484" w:rsidRDefault="00C01ABA" w:rsidP="00C01ABA">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C01ABA" w:rsidRPr="004A7484" w:rsidRDefault="00C01ABA" w:rsidP="00C01ABA">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C01ABA" w:rsidRPr="004A7484" w:rsidRDefault="00C01ABA" w:rsidP="00C01ABA">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w:t>
      </w:r>
    </w:p>
    <w:p w:rsidR="00C01ABA" w:rsidRPr="003D08ED" w:rsidRDefault="00C01ABA" w:rsidP="00C01ABA">
      <w:pPr>
        <w:pStyle w:val="afe"/>
        <w:numPr>
          <w:ilvl w:val="0"/>
          <w:numId w:val="2"/>
        </w:numPr>
        <w:rPr>
          <w:b/>
          <w:bCs/>
          <w:sz w:val="22"/>
          <w:szCs w:val="22"/>
        </w:rPr>
      </w:pPr>
      <w:r w:rsidRPr="003D08ED">
        <w:rPr>
          <w:b/>
          <w:bCs/>
          <w:sz w:val="22"/>
          <w:szCs w:val="22"/>
        </w:rPr>
        <w:t>Место доставки:</w:t>
      </w:r>
      <w:r>
        <w:rPr>
          <w:sz w:val="22"/>
          <w:szCs w:val="22"/>
        </w:rPr>
        <w:t xml:space="preserve">453115, РБ, г. Стерлитамак, ул. </w:t>
      </w:r>
      <w:proofErr w:type="spellStart"/>
      <w:r>
        <w:rPr>
          <w:sz w:val="22"/>
          <w:szCs w:val="22"/>
        </w:rPr>
        <w:t>Нагуманова</w:t>
      </w:r>
      <w:proofErr w:type="spellEnd"/>
      <w:r>
        <w:rPr>
          <w:sz w:val="22"/>
          <w:szCs w:val="22"/>
        </w:rPr>
        <w:t>, д.54</w:t>
      </w:r>
    </w:p>
    <w:p w:rsidR="00C01ABA" w:rsidRPr="004A7484" w:rsidRDefault="00C01ABA" w:rsidP="00C01ABA">
      <w:pPr>
        <w:numPr>
          <w:ilvl w:val="0"/>
          <w:numId w:val="2"/>
        </w:numPr>
        <w:jc w:val="both"/>
        <w:rPr>
          <w:sz w:val="22"/>
          <w:szCs w:val="22"/>
        </w:rPr>
      </w:pPr>
      <w:r w:rsidRPr="004A7484">
        <w:rPr>
          <w:b/>
          <w:bCs/>
          <w:sz w:val="22"/>
          <w:szCs w:val="22"/>
        </w:rPr>
        <w:lastRenderedPageBreak/>
        <w:t>Тара доставки:   ___________________________________________________________________</w:t>
      </w:r>
    </w:p>
    <w:p w:rsidR="00C01ABA" w:rsidRPr="004A7484" w:rsidRDefault="00C01ABA" w:rsidP="00C01ABA">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C01ABA" w:rsidRPr="004A7484" w:rsidRDefault="00C01ABA" w:rsidP="00C01ABA">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C01ABA" w:rsidRPr="004A7484" w:rsidRDefault="00C01ABA" w:rsidP="00C01ABA">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C01ABA" w:rsidRPr="004A7484" w:rsidRDefault="00C01ABA" w:rsidP="00C01ABA">
      <w:pPr>
        <w:ind w:left="709"/>
        <w:rPr>
          <w:i/>
          <w:iCs/>
          <w:sz w:val="22"/>
          <w:szCs w:val="22"/>
        </w:rPr>
      </w:pPr>
      <w:r w:rsidRPr="004A7484">
        <w:rPr>
          <w:i/>
          <w:iCs/>
          <w:sz w:val="22"/>
          <w:szCs w:val="22"/>
        </w:rPr>
        <w:t xml:space="preserve">                        (дата)</w:t>
      </w:r>
    </w:p>
    <w:p w:rsidR="00C01ABA" w:rsidRPr="004A7484" w:rsidRDefault="00C01ABA" w:rsidP="00C01ABA">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01ABA" w:rsidRPr="004A7484" w:rsidRDefault="00C01ABA" w:rsidP="00C01ABA">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C01ABA" w:rsidRPr="004A7484" w:rsidRDefault="00C01ABA" w:rsidP="00C01ABA">
      <w:pPr>
        <w:ind w:firstLine="720"/>
        <w:rPr>
          <w:b/>
          <w:bCs/>
          <w:sz w:val="22"/>
          <w:szCs w:val="22"/>
        </w:rPr>
      </w:pPr>
      <w:r w:rsidRPr="004A7484">
        <w:rPr>
          <w:b/>
          <w:bCs/>
          <w:sz w:val="22"/>
          <w:szCs w:val="22"/>
        </w:rPr>
        <w:t>8. Особые условия: ________________________________________________________________</w:t>
      </w:r>
    </w:p>
    <w:p w:rsidR="00C01ABA" w:rsidRPr="004A7484" w:rsidRDefault="00C01ABA" w:rsidP="00C01ABA">
      <w:pPr>
        <w:rPr>
          <w:sz w:val="22"/>
          <w:szCs w:val="22"/>
          <w:u w:val="single"/>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01ABA" w:rsidRPr="004A7484" w:rsidRDefault="00C01ABA" w:rsidP="00C01ABA">
      <w:pPr>
        <w:pStyle w:val="ConsNormal"/>
        <w:ind w:firstLine="900"/>
        <w:jc w:val="both"/>
        <w:rPr>
          <w:rFonts w:ascii="Times New Roman" w:hAnsi="Times New Roman"/>
          <w:sz w:val="22"/>
          <w:szCs w:val="22"/>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01ABA" w:rsidRPr="004A7484" w:rsidRDefault="00C01ABA" w:rsidP="00C01ABA">
      <w:pPr>
        <w:pStyle w:val="a3"/>
        <w:numPr>
          <w:ilvl w:val="0"/>
          <w:numId w:val="3"/>
        </w:numPr>
        <w:spacing w:before="0"/>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C01ABA" w:rsidRPr="009E6921" w:rsidRDefault="00C01ABA" w:rsidP="00C01ABA">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w:t>
      </w:r>
      <w:r w:rsidRPr="004A7484">
        <w:rPr>
          <w:rFonts w:ascii="Times New Roman" w:hAnsi="Times New Roman"/>
          <w:sz w:val="22"/>
          <w:szCs w:val="22"/>
        </w:rPr>
        <w:lastRenderedPageBreak/>
        <w:t>такое согласие или уведомление предусмотрено законодательством Российской Федерации;</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01ABA" w:rsidRPr="004A7484" w:rsidRDefault="00C01ABA" w:rsidP="00C01ABA">
      <w:pPr>
        <w:rPr>
          <w:sz w:val="22"/>
          <w:szCs w:val="22"/>
        </w:rPr>
      </w:pPr>
    </w:p>
    <w:p w:rsidR="00C01ABA" w:rsidRPr="004A7484" w:rsidRDefault="00C01ABA" w:rsidP="00C01AB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C01ABA" w:rsidRPr="004A7484" w:rsidRDefault="00C01ABA" w:rsidP="00C01AB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01ABA" w:rsidRPr="004A7484" w:rsidRDefault="00C01ABA" w:rsidP="00C01ABA">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C01ABA" w:rsidRPr="004A7484" w:rsidRDefault="00C01ABA" w:rsidP="00C01AB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01ABA" w:rsidRPr="004A7484" w:rsidRDefault="00C01ABA" w:rsidP="00C01AB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01ABA" w:rsidRPr="004A7484" w:rsidRDefault="00C01ABA" w:rsidP="00C01ABA">
      <w:pPr>
        <w:rPr>
          <w:sz w:val="22"/>
          <w:szCs w:val="22"/>
        </w:rPr>
      </w:pPr>
    </w:p>
    <w:p w:rsidR="00C01ABA" w:rsidRPr="004A7484" w:rsidRDefault="00C01ABA" w:rsidP="00C01ABA">
      <w:pPr>
        <w:pStyle w:val="a3"/>
        <w:spacing w:before="0"/>
        <w:contextualSpacing/>
        <w:rPr>
          <w:sz w:val="22"/>
          <w:szCs w:val="22"/>
        </w:rPr>
      </w:pPr>
      <w:r w:rsidRPr="004A7484">
        <w:rPr>
          <w:sz w:val="22"/>
          <w:szCs w:val="22"/>
        </w:rPr>
        <w:t>Настоящим подтверждаем, что:</w:t>
      </w:r>
    </w:p>
    <w:p w:rsidR="00C01ABA" w:rsidRPr="004A7484" w:rsidRDefault="00C01ABA" w:rsidP="00C01AB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01ABA" w:rsidRPr="004A7484" w:rsidRDefault="00C01ABA" w:rsidP="00C01AB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01ABA" w:rsidRPr="004A7484" w:rsidRDefault="00C01ABA" w:rsidP="00C01AB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01ABA" w:rsidRDefault="00C01ABA" w:rsidP="00C01ABA">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ABA" w:rsidRPr="004A7484" w:rsidRDefault="00C01ABA" w:rsidP="00C01ABA">
      <w:pPr>
        <w:pStyle w:val="a3"/>
        <w:spacing w:before="0"/>
        <w:jc w:val="both"/>
        <w:rPr>
          <w:sz w:val="22"/>
          <w:szCs w:val="22"/>
        </w:rPr>
      </w:pPr>
      <w:proofErr w:type="gramStart"/>
      <w:r>
        <w:rPr>
          <w:sz w:val="22"/>
          <w:szCs w:val="22"/>
        </w:rPr>
        <w:t xml:space="preserve">-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D10CF">
        <w:rPr>
          <w:sz w:val="22"/>
          <w:szCs w:val="22"/>
        </w:rPr>
        <w:t xml:space="preserve"> (</w:t>
      </w:r>
      <w:proofErr w:type="gramStart"/>
      <w:r w:rsidRPr="004D10C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 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w:t>
      </w:r>
      <w:r w:rsidRPr="004D10CF">
        <w:rPr>
          <w:sz w:val="22"/>
          <w:szCs w:val="22"/>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C01ABA" w:rsidRPr="004A7484" w:rsidRDefault="00C01ABA" w:rsidP="00C01ABA">
      <w:pPr>
        <w:pStyle w:val="a3"/>
        <w:spacing w:before="0"/>
        <w:contextualSpacing/>
        <w:jc w:val="both"/>
        <w:rPr>
          <w:sz w:val="22"/>
          <w:szCs w:val="22"/>
        </w:rPr>
      </w:pPr>
      <w:proofErr w:type="gramStart"/>
      <w:r w:rsidRPr="004A7484">
        <w:rPr>
          <w:sz w:val="22"/>
          <w:szCs w:val="22"/>
        </w:rPr>
        <w:t>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01ABA" w:rsidRPr="004A7484" w:rsidRDefault="00C01ABA" w:rsidP="00C01ABA">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01ABA" w:rsidRPr="004A7484" w:rsidRDefault="00C01ABA" w:rsidP="00C01ABA">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01ABA" w:rsidRPr="004A7484" w:rsidRDefault="00C01ABA" w:rsidP="00C01AB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01ABA" w:rsidRDefault="00C01ABA" w:rsidP="00C01ABA">
      <w:pPr>
        <w:pStyle w:val="ConsNormal"/>
        <w:ind w:firstLine="0"/>
        <w:jc w:val="both"/>
        <w:rPr>
          <w:rFonts w:ascii="Times New Roman" w:hAnsi="Times New Roman"/>
          <w:b/>
          <w:bCs/>
          <w:i/>
          <w:iCs/>
          <w:sz w:val="22"/>
          <w:szCs w:val="22"/>
          <w:u w:val="single"/>
        </w:rPr>
      </w:pPr>
    </w:p>
    <w:p w:rsidR="00C01ABA" w:rsidRPr="004A7484" w:rsidRDefault="00C01ABA" w:rsidP="00C01AB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01ABA" w:rsidRPr="004A7484" w:rsidRDefault="00C01ABA" w:rsidP="00C01ABA">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01ABA" w:rsidRPr="004A7484" w:rsidRDefault="00C01ABA" w:rsidP="00C01AB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01ABA" w:rsidRPr="004A7484" w:rsidRDefault="00C01ABA" w:rsidP="00C01ABA">
      <w:pPr>
        <w:rPr>
          <w:sz w:val="22"/>
          <w:szCs w:val="22"/>
        </w:rPr>
      </w:pPr>
    </w:p>
    <w:p w:rsidR="00622295" w:rsidRDefault="00622295" w:rsidP="00621F93">
      <w:pPr>
        <w:rPr>
          <w:b/>
          <w:bCs/>
        </w:rPr>
      </w:pPr>
    </w:p>
    <w:p w:rsidR="00896642" w:rsidRPr="004A7484" w:rsidRDefault="00896642">
      <w:pPr>
        <w:rPr>
          <w:sz w:val="22"/>
          <w:szCs w:val="22"/>
        </w:rPr>
        <w:sectPr w:rsidR="00896642" w:rsidRPr="004A7484" w:rsidSect="00622295">
          <w:footerReference w:type="even" r:id="rId11"/>
          <w:footerReference w:type="default" r:id="rId12"/>
          <w:pgSz w:w="16838" w:h="11906" w:orient="landscape"/>
          <w:pgMar w:top="851" w:right="709" w:bottom="426" w:left="539" w:header="709" w:footer="709" w:gutter="0"/>
          <w:cols w:space="708"/>
          <w:titlePg/>
          <w:docGrid w:linePitch="360"/>
        </w:sectPr>
      </w:pPr>
    </w:p>
    <w:p w:rsidR="00C01ABA" w:rsidRDefault="00C01ABA" w:rsidP="00C01ABA">
      <w:pPr>
        <w:jc w:val="right"/>
        <w:rPr>
          <w:b/>
        </w:rPr>
      </w:pPr>
      <w:r w:rsidRPr="008D5A7D">
        <w:rPr>
          <w:b/>
        </w:rPr>
        <w:lastRenderedPageBreak/>
        <w:t>Приложение 3</w:t>
      </w:r>
    </w:p>
    <w:p w:rsidR="00C01ABA" w:rsidRPr="008D5A7D" w:rsidRDefault="00C01ABA" w:rsidP="00C01ABA">
      <w:pPr>
        <w:jc w:val="right"/>
        <w:rPr>
          <w:b/>
        </w:rPr>
      </w:pP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w:t>
      </w:r>
      <w:r>
        <w:rPr>
          <w:rFonts w:ascii="Times New Roman" w:hAnsi="Times New Roman"/>
          <w:sz w:val="24"/>
          <w:szCs w:val="24"/>
        </w:rPr>
        <w:t>с</w:t>
      </w:r>
      <w:r w:rsidRPr="004A7484">
        <w:rPr>
          <w:rFonts w:ascii="Times New Roman" w:hAnsi="Times New Roman"/>
          <w:sz w:val="24"/>
          <w:szCs w:val="24"/>
        </w:rPr>
        <w:t xml:space="preserve"> сопутствующи</w:t>
      </w:r>
      <w:r>
        <w:rPr>
          <w:rFonts w:ascii="Times New Roman" w:hAnsi="Times New Roman"/>
          <w:sz w:val="24"/>
          <w:szCs w:val="24"/>
        </w:rPr>
        <w:t>ми</w:t>
      </w:r>
      <w:r w:rsidRPr="004A7484">
        <w:rPr>
          <w:rFonts w:ascii="Times New Roman" w:hAnsi="Times New Roman"/>
          <w:sz w:val="24"/>
          <w:szCs w:val="24"/>
        </w:rPr>
        <w:t xml:space="preserve"> услуг</w:t>
      </w:r>
      <w:r>
        <w:rPr>
          <w:rFonts w:ascii="Times New Roman" w:hAnsi="Times New Roman"/>
          <w:sz w:val="24"/>
          <w:szCs w:val="24"/>
        </w:rPr>
        <w:t>ами</w:t>
      </w:r>
      <w:r w:rsidRPr="004A7484">
        <w:rPr>
          <w:rFonts w:ascii="Times New Roman" w:hAnsi="Times New Roman"/>
          <w:sz w:val="24"/>
          <w:szCs w:val="24"/>
        </w:rPr>
        <w:t>/работ</w:t>
      </w:r>
      <w:r>
        <w:rPr>
          <w:rFonts w:ascii="Times New Roman" w:hAnsi="Times New Roman"/>
          <w:sz w:val="24"/>
          <w:szCs w:val="24"/>
        </w:rPr>
        <w:t>ами</w:t>
      </w:r>
      <w:r w:rsidRPr="004A7484">
        <w:rPr>
          <w:rFonts w:ascii="Times New Roman" w:hAnsi="Times New Roman"/>
          <w:sz w:val="24"/>
          <w:szCs w:val="24"/>
        </w:rPr>
        <w:t>)</w:t>
      </w:r>
    </w:p>
    <w:p w:rsidR="00C01ABA" w:rsidRPr="004A7484" w:rsidRDefault="00C01ABA" w:rsidP="00C01ABA">
      <w:pPr>
        <w:pStyle w:val="ConsTitle"/>
        <w:widowControl/>
        <w:tabs>
          <w:tab w:val="left" w:pos="1620"/>
        </w:tabs>
        <w:jc w:val="both"/>
        <w:rPr>
          <w:rFonts w:ascii="Times New Roman" w:hAnsi="Times New Roman"/>
          <w:sz w:val="24"/>
          <w:szCs w:val="24"/>
        </w:rPr>
      </w:pPr>
    </w:p>
    <w:p w:rsidR="00C01ABA" w:rsidRPr="004A7484" w:rsidRDefault="00C01ABA" w:rsidP="00C01ABA">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C01ABA" w:rsidRPr="004A7484" w:rsidRDefault="00C01ABA" w:rsidP="00C01ABA">
      <w:pPr>
        <w:pStyle w:val="ConsNonformat"/>
        <w:widowControl/>
        <w:jc w:val="both"/>
        <w:rPr>
          <w:rFonts w:ascii="Times New Roman" w:hAnsi="Times New Roman" w:cs="Times New Roman"/>
          <w:sz w:val="24"/>
          <w:szCs w:val="24"/>
        </w:rPr>
      </w:pPr>
    </w:p>
    <w:p w:rsidR="00C01ABA" w:rsidRPr="004A7484" w:rsidRDefault="00C01ABA" w:rsidP="00C01ABA">
      <w:pPr>
        <w:ind w:firstLine="708"/>
        <w:jc w:val="both"/>
      </w:pPr>
      <w:proofErr w:type="gramStart"/>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01ABA" w:rsidRPr="004A7484" w:rsidRDefault="00C01ABA" w:rsidP="00C01ABA">
      <w:pPr>
        <w:pStyle w:val="Standard"/>
        <w:ind w:firstLine="708"/>
        <w:jc w:val="both"/>
      </w:pPr>
    </w:p>
    <w:p w:rsidR="00C01ABA" w:rsidRPr="004A7484" w:rsidRDefault="00C01ABA" w:rsidP="00C01ABA">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C01ABA" w:rsidRPr="004A7484" w:rsidRDefault="00C01ABA" w:rsidP="00C01ABA">
      <w:pPr>
        <w:pStyle w:val="23"/>
        <w:ind w:left="0" w:firstLine="720"/>
        <w:jc w:val="both"/>
        <w:rPr>
          <w:sz w:val="24"/>
          <w:szCs w:val="24"/>
        </w:rPr>
      </w:pPr>
      <w:r w:rsidRPr="004A7484">
        <w:rPr>
          <w:sz w:val="24"/>
          <w:szCs w:val="24"/>
        </w:rPr>
        <w:t xml:space="preserve">1.1. Поставщик </w:t>
      </w:r>
      <w:proofErr w:type="spellStart"/>
      <w:r w:rsidRPr="004A7484">
        <w:rPr>
          <w:sz w:val="24"/>
          <w:szCs w:val="24"/>
        </w:rPr>
        <w:t>обязуется</w:t>
      </w:r>
      <w:r w:rsidRPr="004A7484">
        <w:rPr>
          <w:iCs/>
          <w:sz w:val="24"/>
          <w:szCs w:val="24"/>
        </w:rPr>
        <w:t>передать</w:t>
      </w:r>
      <w:proofErr w:type="spellEnd"/>
      <w:r w:rsidRPr="004A7484">
        <w:rPr>
          <w:iCs/>
          <w:sz w:val="24"/>
          <w:szCs w:val="24"/>
        </w:rPr>
        <w:t xml:space="preserve"> Покупателю в установленный Договором срок  </w:t>
      </w:r>
      <w:r w:rsidRPr="004A7484">
        <w:rPr>
          <w:i/>
          <w:iCs/>
          <w:sz w:val="24"/>
          <w:szCs w:val="24"/>
          <w:u w:val="single"/>
        </w:rPr>
        <w:t>Вариант</w:t>
      </w:r>
      <w:proofErr w:type="gramStart"/>
      <w:r w:rsidRPr="004A7484">
        <w:rPr>
          <w:i/>
          <w:iCs/>
          <w:sz w:val="24"/>
          <w:szCs w:val="24"/>
          <w:u w:val="single"/>
        </w:rPr>
        <w:t>1</w:t>
      </w:r>
      <w:proofErr w:type="gramEnd"/>
      <w:r w:rsidRPr="004A7484">
        <w:rPr>
          <w:i/>
          <w:iCs/>
          <w:sz w:val="24"/>
          <w:szCs w:val="24"/>
          <w:u w:val="single"/>
        </w:rPr>
        <w:t>:</w:t>
      </w:r>
      <w:r w:rsidRPr="004A7484">
        <w:rPr>
          <w:i/>
          <w:iCs/>
          <w:sz w:val="24"/>
          <w:szCs w:val="24"/>
        </w:rPr>
        <w:t>____________</w:t>
      </w:r>
      <w:r w:rsidRPr="004A7484">
        <w:rPr>
          <w:i/>
          <w:sz w:val="24"/>
          <w:szCs w:val="24"/>
        </w:rPr>
        <w:t>(далее – Товар)</w:t>
      </w:r>
    </w:p>
    <w:p w:rsidR="00C01ABA" w:rsidRPr="004A7484" w:rsidRDefault="00C01ABA" w:rsidP="00C01ABA">
      <w:pPr>
        <w:pStyle w:val="23"/>
        <w:ind w:left="0" w:firstLine="0"/>
        <w:jc w:val="both"/>
        <w:rPr>
          <w:sz w:val="24"/>
          <w:szCs w:val="24"/>
        </w:rPr>
      </w:pPr>
      <w:proofErr w:type="spellStart"/>
      <w:r w:rsidRPr="004A7484">
        <w:rPr>
          <w:b/>
          <w:sz w:val="24"/>
          <w:szCs w:val="24"/>
        </w:rPr>
        <w:t>или</w:t>
      </w:r>
      <w:r w:rsidRPr="004A7484">
        <w:rPr>
          <w:i/>
          <w:sz w:val="24"/>
          <w:szCs w:val="24"/>
          <w:u w:val="single"/>
        </w:rPr>
        <w:t>Вариант</w:t>
      </w:r>
      <w:proofErr w:type="spellEnd"/>
      <w:r w:rsidRPr="004A7484">
        <w:rPr>
          <w:i/>
          <w:sz w:val="24"/>
          <w:szCs w:val="24"/>
          <w:u w:val="single"/>
        </w:rPr>
        <w:t xml:space="preserve"> 2</w:t>
      </w:r>
      <w:r w:rsidRPr="004A7484">
        <w:rPr>
          <w:sz w:val="24"/>
          <w:szCs w:val="24"/>
        </w:rPr>
        <w:t xml:space="preserve">: </w:t>
      </w:r>
      <w:r w:rsidRPr="004A7484">
        <w:rPr>
          <w:i/>
          <w:iCs/>
          <w:sz w:val="24"/>
          <w:szCs w:val="24"/>
        </w:rPr>
        <w:t>____________</w:t>
      </w:r>
      <w:r w:rsidRPr="004A7484">
        <w:rPr>
          <w:i/>
          <w:sz w:val="24"/>
          <w:szCs w:val="24"/>
        </w:rPr>
        <w:t>(далее – Товар</w:t>
      </w:r>
      <w:proofErr w:type="gramStart"/>
      <w:r w:rsidRPr="004A7484">
        <w:rPr>
          <w:i/>
          <w:sz w:val="24"/>
          <w:szCs w:val="24"/>
        </w:rPr>
        <w:t>)</w:t>
      </w:r>
      <w:r w:rsidRPr="004A7484">
        <w:rPr>
          <w:i/>
          <w:sz w:val="24"/>
          <w:szCs w:val="24"/>
          <w:u w:val="single"/>
        </w:rPr>
        <w:t>в</w:t>
      </w:r>
      <w:proofErr w:type="gramEnd"/>
      <w:r w:rsidRPr="004A7484">
        <w:rPr>
          <w:i/>
          <w:sz w:val="24"/>
          <w:szCs w:val="24"/>
          <w:u w:val="single"/>
        </w:rPr>
        <w:t xml:space="preserve"> соответствии со Спецификацией (Приложение №1)</w:t>
      </w:r>
      <w:r w:rsidRPr="004A7484">
        <w:rPr>
          <w:sz w:val="24"/>
          <w:szCs w:val="24"/>
        </w:rPr>
        <w:t>, а Покупатель обязуется принять и оплатить Товар.</w:t>
      </w:r>
    </w:p>
    <w:p w:rsidR="00C01ABA" w:rsidRPr="004A7484" w:rsidRDefault="00C01ABA" w:rsidP="00C01ABA">
      <w:pPr>
        <w:pStyle w:val="Standard"/>
        <w:ind w:firstLine="720"/>
        <w:jc w:val="both"/>
      </w:pPr>
      <w:r w:rsidRPr="004A7484">
        <w:t>1.2. Срок поставки Товара:</w:t>
      </w:r>
    </w:p>
    <w:p w:rsidR="00C01ABA" w:rsidRPr="004A7484" w:rsidRDefault="00C01ABA" w:rsidP="00C01ABA">
      <w:pPr>
        <w:pStyle w:val="Standard"/>
        <w:jc w:val="both"/>
        <w:rPr>
          <w:i/>
        </w:rPr>
      </w:pPr>
      <w:r w:rsidRPr="004A7484">
        <w:rPr>
          <w:i/>
          <w:u w:val="single"/>
        </w:rPr>
        <w:t>Вариант 1.</w:t>
      </w:r>
      <w:r w:rsidRPr="004A7484">
        <w:rPr>
          <w:i/>
        </w:rPr>
        <w:t xml:space="preserve"> конкретная дата:  до «___»________</w:t>
      </w:r>
      <w:proofErr w:type="gramStart"/>
      <w:r w:rsidRPr="004A7484">
        <w:rPr>
          <w:i/>
        </w:rPr>
        <w:t xml:space="preserve"> ,</w:t>
      </w:r>
      <w:proofErr w:type="gramEnd"/>
      <w:r w:rsidRPr="004A7484">
        <w:rPr>
          <w:i/>
        </w:rPr>
        <w:t xml:space="preserve"> или порядок ее определения.</w:t>
      </w:r>
    </w:p>
    <w:p w:rsidR="00C01ABA" w:rsidRPr="004A7484" w:rsidRDefault="00C01ABA" w:rsidP="00C01ABA">
      <w:pPr>
        <w:pStyle w:val="Standard"/>
        <w:jc w:val="both"/>
        <w:rPr>
          <w:b/>
          <w:i/>
        </w:rPr>
      </w:pPr>
      <w:r w:rsidRPr="004A7484">
        <w:rPr>
          <w:b/>
          <w:i/>
        </w:rPr>
        <w:t>или</w:t>
      </w:r>
    </w:p>
    <w:p w:rsidR="00C01ABA" w:rsidRPr="004A7484" w:rsidRDefault="00C01ABA" w:rsidP="00C01ABA">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C01ABA" w:rsidRPr="004A7484" w:rsidRDefault="00C01ABA" w:rsidP="00C01ABA">
      <w:pPr>
        <w:pStyle w:val="Standard"/>
        <w:ind w:firstLine="709"/>
        <w:jc w:val="both"/>
      </w:pPr>
      <w:r w:rsidRPr="004A7484">
        <w:t xml:space="preserve">1.3.Поставка Товара осуществляется: </w:t>
      </w:r>
    </w:p>
    <w:p w:rsidR="00C01ABA" w:rsidRPr="004A7484" w:rsidRDefault="00C01ABA" w:rsidP="00C01ABA">
      <w:pPr>
        <w:pStyle w:val="Standard"/>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t>на склад Покупателя, расположенный по адресу:</w:t>
      </w:r>
      <w:r w:rsidRPr="004A7484">
        <w:rPr>
          <w:i/>
        </w:rPr>
        <w:t>______________________. (конкретный адрес)</w:t>
      </w:r>
    </w:p>
    <w:p w:rsidR="00C01ABA" w:rsidRPr="004A7484" w:rsidRDefault="00C01ABA" w:rsidP="00C01ABA">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C01ABA" w:rsidRPr="004A7484" w:rsidRDefault="00C01ABA" w:rsidP="00C01ABA">
      <w:pPr>
        <w:pStyle w:val="Standard"/>
        <w:ind w:firstLine="709"/>
        <w:jc w:val="both"/>
      </w:pPr>
      <w:r w:rsidRPr="004A7484">
        <w:t>1.4. Время поставки:</w:t>
      </w:r>
    </w:p>
    <w:p w:rsidR="00C01ABA" w:rsidRPr="004A7484" w:rsidRDefault="00C01ABA" w:rsidP="00C01ABA">
      <w:pPr>
        <w:pStyle w:val="Standard"/>
        <w:tabs>
          <w:tab w:val="left" w:pos="7891"/>
        </w:tabs>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rPr>
          <w:i/>
        </w:rPr>
        <w:t xml:space="preserve"> с ___ч. </w:t>
      </w:r>
      <w:proofErr w:type="spellStart"/>
      <w:r w:rsidRPr="004A7484">
        <w:rPr>
          <w:i/>
        </w:rPr>
        <w:t>до____ч</w:t>
      </w:r>
      <w:proofErr w:type="spellEnd"/>
      <w:r w:rsidRPr="004A7484">
        <w:rPr>
          <w:i/>
        </w:rPr>
        <w:t>.</w:t>
      </w:r>
    </w:p>
    <w:p w:rsidR="00C01ABA" w:rsidRPr="004A7484" w:rsidRDefault="00C01ABA" w:rsidP="00C01ABA">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C01ABA" w:rsidRPr="004A7484" w:rsidRDefault="00C01ABA" w:rsidP="00C01ABA">
      <w:pPr>
        <w:pStyle w:val="Standard"/>
        <w:spacing w:line="360" w:lineRule="auto"/>
        <w:jc w:val="center"/>
        <w:rPr>
          <w:b/>
        </w:rPr>
      </w:pPr>
    </w:p>
    <w:p w:rsidR="00C01ABA" w:rsidRPr="004A7484" w:rsidRDefault="00C01ABA" w:rsidP="00C01ABA">
      <w:pPr>
        <w:pStyle w:val="Standard"/>
        <w:spacing w:line="360" w:lineRule="auto"/>
        <w:jc w:val="center"/>
        <w:rPr>
          <w:b/>
        </w:rPr>
      </w:pPr>
      <w:r w:rsidRPr="004A7484">
        <w:rPr>
          <w:b/>
        </w:rPr>
        <w:t>2. Стоимость и порядок оплаты</w:t>
      </w:r>
    </w:p>
    <w:p w:rsidR="00C01ABA" w:rsidRPr="004A7484" w:rsidRDefault="00C01ABA" w:rsidP="00C01ABA">
      <w:pPr>
        <w:ind w:firstLine="720"/>
        <w:jc w:val="both"/>
      </w:pPr>
      <w:r w:rsidRPr="004A7484">
        <w:t xml:space="preserve">2.1. </w:t>
      </w:r>
      <w:proofErr w:type="gramStart"/>
      <w:r w:rsidRPr="004A7484">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основании_____________________).</w:t>
      </w:r>
      <w:proofErr w:type="gramEnd"/>
    </w:p>
    <w:p w:rsidR="00C01ABA" w:rsidRPr="004A7484" w:rsidRDefault="00C01ABA" w:rsidP="00C01AB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C01ABA" w:rsidRPr="004A7484" w:rsidRDefault="00C01ABA" w:rsidP="00C01ABA">
      <w:pPr>
        <w:pStyle w:val="Standard"/>
        <w:ind w:firstLine="709"/>
        <w:jc w:val="both"/>
        <w:rPr>
          <w:i/>
        </w:rPr>
      </w:pPr>
      <w:r w:rsidRPr="004A7484">
        <w:rPr>
          <w:i/>
          <w:u w:val="single"/>
        </w:rPr>
        <w:t xml:space="preserve">Вариант 1: </w:t>
      </w:r>
      <w:r w:rsidRPr="004A7484">
        <w:t xml:space="preserve">2.2.1. </w:t>
      </w:r>
      <w:r w:rsidRPr="004A7484">
        <w:rPr>
          <w:i/>
        </w:rPr>
        <w:t>1. авансовый платеж перечисляется Покупателем Поставщику  в течение</w:t>
      </w:r>
      <w:proofErr w:type="gramStart"/>
      <w:r w:rsidRPr="004A7484">
        <w:rPr>
          <w:i/>
        </w:rPr>
        <w:t xml:space="preserve">  ____  (_____) </w:t>
      </w:r>
      <w:proofErr w:type="gramEnd"/>
      <w:r w:rsidRPr="004A7484">
        <w:rPr>
          <w:i/>
        </w:rPr>
        <w:t xml:space="preserve">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C01ABA" w:rsidRPr="004A7484" w:rsidRDefault="00C01ABA" w:rsidP="00C01ABA">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C01ABA" w:rsidRPr="004A7484" w:rsidRDefault="00C01ABA" w:rsidP="00C01ABA">
      <w:pPr>
        <w:ind w:firstLine="720"/>
        <w:jc w:val="both"/>
        <w:rPr>
          <w:b/>
          <w:i/>
        </w:rPr>
      </w:pPr>
      <w:r w:rsidRPr="004A7484">
        <w:rPr>
          <w:b/>
          <w:i/>
        </w:rPr>
        <w:t>или</w:t>
      </w:r>
    </w:p>
    <w:p w:rsidR="00C01ABA" w:rsidRPr="004A7484" w:rsidRDefault="00C01ABA" w:rsidP="00C01ABA">
      <w:pPr>
        <w:ind w:firstLine="720"/>
        <w:jc w:val="both"/>
        <w:rPr>
          <w:i/>
        </w:rPr>
      </w:pPr>
      <w:r w:rsidRPr="004A7484">
        <w:rPr>
          <w:i/>
        </w:rPr>
        <w:t>окончательный расчет осуществляется в соответствии с Графиком платежей (Приложение №3).</w:t>
      </w:r>
    </w:p>
    <w:p w:rsidR="00C01ABA" w:rsidRPr="004A7484" w:rsidRDefault="00C01ABA" w:rsidP="00C01ABA">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C01ABA" w:rsidRPr="004A7484" w:rsidRDefault="00C01ABA" w:rsidP="00C01ABA">
      <w:pPr>
        <w:ind w:firstLine="720"/>
        <w:jc w:val="both"/>
        <w:rPr>
          <w:i/>
        </w:rPr>
      </w:pPr>
      <w:r w:rsidRPr="004A7484">
        <w:rPr>
          <w:i/>
          <w:u w:val="single"/>
        </w:rPr>
        <w:lastRenderedPageBreak/>
        <w:t xml:space="preserve">Вариант </w:t>
      </w:r>
      <w:r w:rsidRPr="004A7484">
        <w:rPr>
          <w:i/>
        </w:rPr>
        <w:t>3: п.2.2. Оплата Товара производится в порядке и сроки, определенные в Графике платежей (Приложение №3).</w:t>
      </w:r>
    </w:p>
    <w:p w:rsidR="00C01ABA" w:rsidRPr="004A7484" w:rsidRDefault="00C01ABA" w:rsidP="00C01AB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7484">
        <w:t>дств с б</w:t>
      </w:r>
      <w:proofErr w:type="gramEnd"/>
      <w:r w:rsidRPr="004A7484">
        <w:t>анковского счета Покупателя.</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01ABA" w:rsidRPr="004A7484" w:rsidRDefault="00C01ABA" w:rsidP="00C01ABA">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 xml:space="preserve">ских данных на русском </w:t>
      </w:r>
      <w:proofErr w:type="spellStart"/>
      <w:r w:rsidRPr="004A7484">
        <w:rPr>
          <w:spacing w:val="-4"/>
        </w:rPr>
        <w:t>языке</w:t>
      </w:r>
      <w:proofErr w:type="gramStart"/>
      <w:r w:rsidRPr="004A7484">
        <w:rPr>
          <w:spacing w:val="-4"/>
        </w:rPr>
        <w:t>,с</w:t>
      </w:r>
      <w:proofErr w:type="gramEnd"/>
      <w:r w:rsidRPr="004A7484">
        <w:rPr>
          <w:spacing w:val="-4"/>
        </w:rPr>
        <w:t>ертификат</w:t>
      </w:r>
      <w:proofErr w:type="spellEnd"/>
      <w:r w:rsidRPr="004A7484">
        <w:rPr>
          <w:spacing w:val="-4"/>
        </w:rPr>
        <w:t xml:space="preserve"> соответствия Госстандарта России или иные документы, необходимые для эксплуатации Товара по назначению.</w:t>
      </w:r>
    </w:p>
    <w:p w:rsidR="00C01ABA" w:rsidRPr="004A7484" w:rsidRDefault="00C01ABA" w:rsidP="00C01AB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C01ABA" w:rsidRPr="004A7484" w:rsidRDefault="00C01ABA" w:rsidP="00C01ABA">
      <w:pPr>
        <w:pStyle w:val="Standard"/>
        <w:shd w:val="clear" w:color="auto" w:fill="FFFFFF"/>
        <w:ind w:firstLine="709"/>
        <w:jc w:val="both"/>
      </w:pPr>
      <w:r w:rsidRPr="004A7484">
        <w:t xml:space="preserve">товарную накладную формы (ТОРГ-12); </w:t>
      </w:r>
    </w:p>
    <w:p w:rsidR="00C01ABA" w:rsidRPr="004A7484" w:rsidRDefault="00C01ABA" w:rsidP="00C01ABA">
      <w:pPr>
        <w:pStyle w:val="Standard"/>
        <w:shd w:val="clear" w:color="auto" w:fill="FFFFFF"/>
        <w:ind w:firstLine="709"/>
        <w:jc w:val="both"/>
      </w:pPr>
      <w:r w:rsidRPr="004A7484">
        <w:t>счет – фактуру.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именно:___________________________.</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C01ABA" w:rsidRPr="004A7484" w:rsidRDefault="00C01ABA" w:rsidP="00C01ABA">
      <w:pPr>
        <w:pStyle w:val="Standard"/>
        <w:ind w:firstLine="720"/>
        <w:jc w:val="both"/>
      </w:pPr>
      <w:r w:rsidRPr="004A7484">
        <w:t>3.3. Покупатель вправе досрочно принять и оплатить поставленный Поставщиком Товар.</w:t>
      </w:r>
    </w:p>
    <w:p w:rsidR="00C01ABA" w:rsidRPr="004A7484" w:rsidRDefault="00C01ABA" w:rsidP="00C01AB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01ABA" w:rsidRPr="004A7484" w:rsidRDefault="00C01ABA" w:rsidP="00C01ABA">
      <w:pPr>
        <w:pStyle w:val="Standard"/>
        <w:ind w:firstLine="720"/>
        <w:jc w:val="both"/>
        <w:rPr>
          <w:shd w:val="clear" w:color="auto" w:fill="FFFFFF"/>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C01ABA" w:rsidRPr="004A7484" w:rsidRDefault="00C01ABA" w:rsidP="00C01AB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C01ABA" w:rsidRPr="004A7484" w:rsidRDefault="00C01ABA" w:rsidP="00C01AB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Договора;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наименование Товара;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упаковочный лист;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дату отгрузки;</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количество мест;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вес нетто и вес брутто.</w:t>
      </w:r>
    </w:p>
    <w:p w:rsidR="00C01ABA" w:rsidRPr="004A7484" w:rsidRDefault="00C01ABA" w:rsidP="00C01AB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w:t>
      </w:r>
      <w:r w:rsidRPr="004A7484">
        <w:rPr>
          <w:rFonts w:ascii="Times New Roman" w:hAnsi="Times New Roman" w:cs="Times New Roman"/>
          <w:sz w:val="24"/>
          <w:szCs w:val="24"/>
        </w:rPr>
        <w:lastRenderedPageBreak/>
        <w:t xml:space="preserve">недостатки Товара, включая, </w:t>
      </w:r>
      <w:proofErr w:type="gramStart"/>
      <w:r w:rsidRPr="004A7484">
        <w:rPr>
          <w:rFonts w:ascii="Times New Roman" w:hAnsi="Times New Roman" w:cs="Times New Roman"/>
          <w:sz w:val="24"/>
          <w:szCs w:val="24"/>
        </w:rPr>
        <w:t>но</w:t>
      </w:r>
      <w:proofErr w:type="gramEnd"/>
      <w:r w:rsidRPr="004A7484">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01ABA" w:rsidRPr="004A7484" w:rsidRDefault="00C01ABA" w:rsidP="00C01ABA">
      <w:pPr>
        <w:pStyle w:val="ConsNormal"/>
        <w:spacing w:line="360" w:lineRule="auto"/>
        <w:ind w:firstLine="360"/>
        <w:jc w:val="center"/>
        <w:rPr>
          <w:rFonts w:ascii="Times New Roman" w:hAnsi="Times New Roman" w:cs="Times New Roman"/>
          <w:sz w:val="24"/>
          <w:szCs w:val="24"/>
        </w:rPr>
      </w:pPr>
    </w:p>
    <w:p w:rsidR="00C01ABA" w:rsidRPr="004A7484" w:rsidRDefault="00C01ABA" w:rsidP="00C01ABA">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C01ABA" w:rsidRPr="004A7484" w:rsidRDefault="00C01ABA" w:rsidP="00C01ABA">
      <w:pPr>
        <w:pStyle w:val="af6"/>
        <w:jc w:val="both"/>
        <w:rPr>
          <w:sz w:val="24"/>
          <w:szCs w:val="24"/>
        </w:rPr>
      </w:pPr>
      <w:r w:rsidRPr="004A7484">
        <w:rPr>
          <w:sz w:val="24"/>
          <w:szCs w:val="24"/>
        </w:rPr>
        <w:tab/>
        <w:t>5.1. Поставщик гарантирует, что:</w:t>
      </w:r>
    </w:p>
    <w:p w:rsidR="00C01ABA" w:rsidRPr="004A7484" w:rsidRDefault="00C01ABA" w:rsidP="00C01ABA">
      <w:pPr>
        <w:pStyle w:val="af6"/>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01ABA" w:rsidRPr="004A7484" w:rsidRDefault="00C01ABA" w:rsidP="00C01ABA">
      <w:pPr>
        <w:pStyle w:val="af6"/>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01ABA" w:rsidRPr="004A7484" w:rsidRDefault="00C01ABA" w:rsidP="00C01ABA">
      <w:pPr>
        <w:pStyle w:val="af6"/>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C01ABA" w:rsidRPr="004A7484" w:rsidRDefault="00C01ABA" w:rsidP="00C01ABA">
      <w:pPr>
        <w:pStyle w:val="af6"/>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C01ABA" w:rsidRPr="004A7484" w:rsidRDefault="00C01ABA" w:rsidP="00C01ABA">
      <w:pPr>
        <w:pStyle w:val="af6"/>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01ABA" w:rsidRPr="004A7484" w:rsidRDefault="00C01ABA" w:rsidP="00C01ABA">
      <w:pPr>
        <w:pStyle w:val="af6"/>
        <w:jc w:val="both"/>
        <w:rPr>
          <w:sz w:val="24"/>
          <w:szCs w:val="24"/>
        </w:rPr>
      </w:pPr>
      <w:r w:rsidRPr="004A7484">
        <w:rPr>
          <w:sz w:val="24"/>
          <w:szCs w:val="24"/>
        </w:rPr>
        <w:tab/>
        <w:t>5.2. Гарантийный срок для Товара составляет</w:t>
      </w:r>
      <w:proofErr w:type="gramStart"/>
      <w:r w:rsidRPr="004A7484">
        <w:rPr>
          <w:sz w:val="24"/>
          <w:szCs w:val="24"/>
        </w:rPr>
        <w:t xml:space="preserve"> __ (__) </w:t>
      </w:r>
      <w:proofErr w:type="gramEnd"/>
      <w:r w:rsidRPr="004A7484">
        <w:rPr>
          <w:sz w:val="24"/>
          <w:szCs w:val="24"/>
        </w:rPr>
        <w:t>с даты подписания Покупателем (представителем Покупателя) товарной накладной формы ТОРГ-12.</w:t>
      </w:r>
      <w:r w:rsidRPr="004A7484">
        <w:rPr>
          <w:sz w:val="24"/>
          <w:szCs w:val="24"/>
        </w:rPr>
        <w:tab/>
      </w:r>
    </w:p>
    <w:p w:rsidR="00C01ABA" w:rsidRPr="004A7484" w:rsidRDefault="00C01ABA" w:rsidP="00C01AB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01ABA" w:rsidRPr="004A7484" w:rsidRDefault="00C01ABA" w:rsidP="00C01AB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C01ABA" w:rsidRPr="004A7484" w:rsidRDefault="00C01ABA" w:rsidP="00C01AB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ABA" w:rsidRPr="004A7484" w:rsidRDefault="00C01ABA" w:rsidP="00C01ABA">
      <w:pPr>
        <w:pStyle w:val="ConsNormal"/>
        <w:spacing w:line="360" w:lineRule="auto"/>
        <w:jc w:val="center"/>
        <w:rPr>
          <w:rFonts w:ascii="Times New Roman" w:hAnsi="Times New Roman" w:cs="Times New Roman"/>
          <w:b/>
          <w:sz w:val="24"/>
          <w:szCs w:val="24"/>
        </w:rPr>
      </w:pPr>
    </w:p>
    <w:p w:rsidR="00C01ABA" w:rsidRPr="004A7484" w:rsidRDefault="00C01ABA" w:rsidP="00C01ABA">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C01ABA" w:rsidRPr="004A7484" w:rsidRDefault="00C01ABA" w:rsidP="00C01AB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C01ABA" w:rsidRPr="004A7484" w:rsidRDefault="00C01ABA" w:rsidP="00C01AB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01ABA" w:rsidRPr="004A7484" w:rsidRDefault="00C01ABA" w:rsidP="00C01ABA">
      <w:pPr>
        <w:pStyle w:val="af6"/>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C01ABA" w:rsidRPr="004A7484" w:rsidRDefault="00C01ABA" w:rsidP="00C01ABA">
      <w:pPr>
        <w:pStyle w:val="af6"/>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01ABA" w:rsidRPr="004A7484" w:rsidRDefault="00C01ABA" w:rsidP="00C01ABA">
      <w:pPr>
        <w:pStyle w:val="af6"/>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01ABA" w:rsidRPr="004A7484" w:rsidRDefault="00C01ABA" w:rsidP="00C01ABA">
      <w:pPr>
        <w:pStyle w:val="af6"/>
        <w:ind w:firstLine="708"/>
        <w:jc w:val="both"/>
        <w:rPr>
          <w:sz w:val="24"/>
          <w:szCs w:val="24"/>
        </w:rPr>
      </w:pPr>
      <w:r w:rsidRPr="004A7484">
        <w:rPr>
          <w:sz w:val="24"/>
          <w:szCs w:val="24"/>
        </w:rPr>
        <w:lastRenderedPageBreak/>
        <w:t>- возмещения Покупателю убытков, вызванных таким отказом;</w:t>
      </w:r>
    </w:p>
    <w:p w:rsidR="00C01ABA" w:rsidRPr="004A7484" w:rsidRDefault="00C01ABA" w:rsidP="00C01ABA">
      <w:pPr>
        <w:pStyle w:val="af6"/>
        <w:ind w:firstLine="708"/>
        <w:jc w:val="both"/>
        <w:rPr>
          <w:sz w:val="24"/>
          <w:szCs w:val="24"/>
        </w:rPr>
      </w:pPr>
      <w:r w:rsidRPr="004A7484">
        <w:rPr>
          <w:sz w:val="24"/>
          <w:szCs w:val="24"/>
        </w:rPr>
        <w:t xml:space="preserve">- возврата всех </w:t>
      </w:r>
      <w:proofErr w:type="gramStart"/>
      <w:r w:rsidRPr="004A7484">
        <w:rPr>
          <w:sz w:val="24"/>
          <w:szCs w:val="24"/>
        </w:rPr>
        <w:t>уплаченные</w:t>
      </w:r>
      <w:proofErr w:type="gramEnd"/>
      <w:r w:rsidRPr="004A7484">
        <w:rPr>
          <w:sz w:val="24"/>
          <w:szCs w:val="24"/>
        </w:rPr>
        <w:t xml:space="preserve"> Покупателем по настоящему Договору денежных сумм;</w:t>
      </w:r>
    </w:p>
    <w:p w:rsidR="00C01ABA" w:rsidRPr="004A7484" w:rsidRDefault="00C01ABA" w:rsidP="00C01ABA">
      <w:pPr>
        <w:pStyle w:val="af6"/>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C01ABA" w:rsidRPr="004A7484" w:rsidRDefault="00C01ABA" w:rsidP="00C01ABA">
      <w:pPr>
        <w:pStyle w:val="Standard"/>
        <w:ind w:right="-81" w:firstLine="709"/>
        <w:jc w:val="both"/>
      </w:pPr>
      <w:r w:rsidRPr="004A7484">
        <w:t xml:space="preserve">8.5. В случае не устранения Поставщиком выявленных недостатков Товара в течение  14 (четырнадцати) рабочих дней </w:t>
      </w:r>
      <w:proofErr w:type="gramStart"/>
      <w:r w:rsidRPr="004A7484">
        <w:t>с даты получения</w:t>
      </w:r>
      <w:proofErr w:type="gramEnd"/>
      <w:r w:rsidRPr="004A7484">
        <w:t xml:space="preserve"> от Покупателя требования об устранении недостатков Товара, Покупатель вправе требовать от Поставщика уплаты пени в размере:</w:t>
      </w:r>
    </w:p>
    <w:p w:rsidR="00C01ABA" w:rsidRPr="004A7484" w:rsidRDefault="00C01ABA" w:rsidP="00C01AB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01ABA" w:rsidRPr="004A7484" w:rsidRDefault="00C01ABA" w:rsidP="00C01AB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01ABA" w:rsidRPr="004A7484" w:rsidRDefault="00C01ABA" w:rsidP="00C01ABA">
      <w:pPr>
        <w:pStyle w:val="af6"/>
        <w:ind w:firstLine="708"/>
        <w:jc w:val="both"/>
        <w:rPr>
          <w:sz w:val="24"/>
          <w:szCs w:val="24"/>
        </w:rPr>
      </w:pPr>
      <w:r w:rsidRPr="004A7484">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4A7484">
        <w:rPr>
          <w:sz w:val="24"/>
          <w:szCs w:val="24"/>
        </w:rPr>
        <w:t>Покупателятоварной</w:t>
      </w:r>
      <w:proofErr w:type="spellEnd"/>
      <w:r w:rsidRPr="004A7484">
        <w:rPr>
          <w:sz w:val="24"/>
          <w:szCs w:val="24"/>
        </w:rPr>
        <w:t xml:space="preserve">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4A7484">
        <w:rPr>
          <w:sz w:val="24"/>
          <w:szCs w:val="24"/>
        </w:rPr>
        <w:t>с  даты  поставки</w:t>
      </w:r>
      <w:proofErr w:type="gramEnd"/>
      <w:r w:rsidRPr="004A748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01ABA" w:rsidRPr="004A7484" w:rsidRDefault="00C01ABA" w:rsidP="00C01ABA">
      <w:pPr>
        <w:pStyle w:val="af6"/>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01ABA" w:rsidRPr="004A7484" w:rsidRDefault="00C01ABA" w:rsidP="00C01ABA">
      <w:pPr>
        <w:pStyle w:val="af6"/>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01ABA" w:rsidRPr="004A7484" w:rsidRDefault="00C01ABA" w:rsidP="00C01AB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484">
        <w:rPr>
          <w:rFonts w:ascii="Times New Roman" w:hAnsi="Times New Roman" w:cs="Times New Roman"/>
          <w:iCs/>
          <w:sz w:val="24"/>
          <w:szCs w:val="24"/>
        </w:rPr>
        <w:t>ств тр</w:t>
      </w:r>
      <w:proofErr w:type="gramEnd"/>
      <w:r w:rsidRPr="004A748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01ABA" w:rsidRPr="004A7484" w:rsidRDefault="00C01ABA" w:rsidP="00C01ABA">
      <w:pPr>
        <w:pStyle w:val="ConsNormal"/>
        <w:ind w:firstLine="709"/>
        <w:jc w:val="both"/>
        <w:rPr>
          <w:rFonts w:ascii="Times New Roman" w:hAnsi="Times New Roman" w:cs="Times New Roman"/>
          <w:iCs/>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9.1. </w:t>
      </w:r>
      <w:proofErr w:type="gramStart"/>
      <w:r w:rsidRPr="004A748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w:t>
      </w:r>
      <w:r w:rsidRPr="004A7484">
        <w:rPr>
          <w:rFonts w:ascii="Times New Roman" w:hAnsi="Times New Roman" w:cs="Times New Roman"/>
          <w:sz w:val="24"/>
          <w:szCs w:val="24"/>
        </w:rPr>
        <w:lastRenderedPageBreak/>
        <w:t>обстоятельствах и их влиянии на исполнение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01ABA" w:rsidRPr="004A7484" w:rsidRDefault="00C01ABA" w:rsidP="00C01ABA">
      <w:pPr>
        <w:pStyle w:val="ConsNormal"/>
        <w:spacing w:line="360" w:lineRule="auto"/>
        <w:ind w:firstLine="0"/>
        <w:jc w:val="both"/>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484">
        <w:rPr>
          <w:rFonts w:ascii="Times New Roman" w:hAnsi="Times New Roman" w:cs="Times New Roman"/>
          <w:sz w:val="24"/>
          <w:szCs w:val="24"/>
        </w:rPr>
        <w:t>с даты получения</w:t>
      </w:r>
      <w:proofErr w:type="gramEnd"/>
      <w:r w:rsidRPr="004A7484">
        <w:rPr>
          <w:rFonts w:ascii="Times New Roman" w:hAnsi="Times New Roman" w:cs="Times New Roman"/>
          <w:sz w:val="24"/>
          <w:szCs w:val="24"/>
        </w:rPr>
        <w:t xml:space="preserve"> претензии.</w:t>
      </w:r>
    </w:p>
    <w:p w:rsidR="00C01ABA" w:rsidRPr="004A7484" w:rsidRDefault="00C01ABA" w:rsidP="00C01ABA">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p>
    <w:p w:rsidR="00C01ABA" w:rsidRPr="004A7484" w:rsidRDefault="00C01ABA" w:rsidP="00C01ABA">
      <w:pPr>
        <w:pStyle w:val="ConsNormal"/>
        <w:ind w:firstLine="0"/>
        <w:jc w:val="both"/>
        <w:rPr>
          <w:rFonts w:ascii="Times New Roman" w:hAnsi="Times New Roman" w:cs="Times New Roman"/>
          <w:b/>
          <w:sz w:val="24"/>
          <w:szCs w:val="24"/>
        </w:rPr>
      </w:pP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11.2. Настоящий Договор </w:t>
      </w:r>
      <w:proofErr w:type="gramStart"/>
      <w:r w:rsidRPr="004A7484">
        <w:rPr>
          <w:rFonts w:ascii="Times New Roman" w:hAnsi="Times New Roman" w:cs="Times New Roman"/>
          <w:sz w:val="24"/>
          <w:szCs w:val="24"/>
        </w:rPr>
        <w:t>может быть досрочно расторгнут</w:t>
      </w:r>
      <w:proofErr w:type="gramEnd"/>
      <w:r w:rsidRPr="004A748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01ABA" w:rsidRPr="004A7484" w:rsidRDefault="00C01ABA" w:rsidP="00C01AB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7484">
        <w:rPr>
          <w:rFonts w:ascii="Times New Roman" w:hAnsi="Times New Roman" w:cs="Times New Roman"/>
          <w:sz w:val="24"/>
          <w:szCs w:val="24"/>
        </w:rPr>
        <w:t>с даты расторжения</w:t>
      </w:r>
      <w:proofErr w:type="gramEnd"/>
      <w:r w:rsidRPr="004A7484">
        <w:rPr>
          <w:rFonts w:ascii="Times New Roman" w:hAnsi="Times New Roman" w:cs="Times New Roman"/>
          <w:sz w:val="24"/>
          <w:szCs w:val="24"/>
        </w:rPr>
        <w:t xml:space="preserve"> настоящего Договора.</w:t>
      </w:r>
    </w:p>
    <w:p w:rsidR="00C01ABA" w:rsidRPr="004A7484" w:rsidRDefault="00C01ABA" w:rsidP="00C01AB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proofErr w:type="gramStart"/>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C01ABA" w:rsidRPr="004A7484" w:rsidRDefault="00C01ABA" w:rsidP="00C01ABA">
      <w:pPr>
        <w:pStyle w:val="Standard"/>
        <w:spacing w:line="276" w:lineRule="auto"/>
        <w:jc w:val="center"/>
        <w:rPr>
          <w:b/>
        </w:rPr>
      </w:pPr>
      <w:bookmarkStart w:id="9" w:name="OLE_LINK13"/>
      <w:bookmarkStart w:id="10" w:name="OLE_LINK12"/>
      <w:bookmarkStart w:id="11" w:name="OLE_LINK1"/>
      <w:bookmarkStart w:id="12" w:name="OLE_LINK5"/>
    </w:p>
    <w:p w:rsidR="00C01ABA" w:rsidRPr="004A7484" w:rsidRDefault="00C01ABA" w:rsidP="00C01ABA">
      <w:pPr>
        <w:pStyle w:val="Standard"/>
        <w:spacing w:line="276" w:lineRule="auto"/>
        <w:jc w:val="center"/>
        <w:rPr>
          <w:b/>
        </w:rPr>
      </w:pPr>
      <w:r w:rsidRPr="004A7484">
        <w:rPr>
          <w:b/>
        </w:rPr>
        <w:t>12. Антикоррупционная оговорка</w:t>
      </w:r>
    </w:p>
    <w:p w:rsidR="00C01ABA" w:rsidRPr="004A7484" w:rsidRDefault="00C01ABA" w:rsidP="00C01ABA">
      <w:pPr>
        <w:pStyle w:val="Standard"/>
        <w:spacing w:line="276" w:lineRule="auto"/>
        <w:jc w:val="both"/>
      </w:pPr>
      <w:r w:rsidRPr="004A7484">
        <w:tab/>
        <w:t>12.1. </w:t>
      </w:r>
      <w:proofErr w:type="gramStart"/>
      <w:r w:rsidRPr="004A74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4A7484">
        <w:t xml:space="preserve"> получения каких-либо неправомерных преимуществ или для достижения иных неправомерных целей.</w:t>
      </w:r>
    </w:p>
    <w:p w:rsidR="00C01ABA" w:rsidRPr="004A7484" w:rsidRDefault="00C01ABA" w:rsidP="00C01ABA">
      <w:pPr>
        <w:pStyle w:val="Standard"/>
        <w:spacing w:line="276" w:lineRule="auto"/>
        <w:jc w:val="both"/>
      </w:pPr>
      <w:r w:rsidRPr="004A7484">
        <w:tab/>
        <w:t>12.2. </w:t>
      </w:r>
      <w:proofErr w:type="gramStart"/>
      <w:r w:rsidRPr="004A748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4A7484">
        <w:lastRenderedPageBreak/>
        <w:t>законодательства Российской Федерации и международных правовых актов в сфере предупреждения и  противодействия коррупции.</w:t>
      </w:r>
      <w:proofErr w:type="gramEnd"/>
    </w:p>
    <w:p w:rsidR="00C01ABA" w:rsidRPr="004A7484" w:rsidRDefault="00C01ABA" w:rsidP="00C01AB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3" w:name="OLE_LINK4"/>
      <w:bookmarkStart w:id="14" w:name="OLE_LINK3"/>
      <w:r w:rsidRPr="004A7484">
        <w:t xml:space="preserve">12.1, 12.2 </w:t>
      </w:r>
      <w:bookmarkEnd w:id="13"/>
      <w:bookmarkEnd w:id="14"/>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01ABA" w:rsidRPr="004A7484" w:rsidRDefault="00C01ABA" w:rsidP="00C01AB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C01ABA" w:rsidRPr="004A7484" w:rsidRDefault="00C01ABA" w:rsidP="00C01ABA">
      <w:pPr>
        <w:pStyle w:val="Standard"/>
        <w:spacing w:line="276" w:lineRule="auto"/>
        <w:jc w:val="both"/>
        <w:rPr>
          <w:shd w:val="clear" w:color="auto" w:fill="FFFFFF"/>
        </w:rPr>
      </w:pPr>
      <w:r w:rsidRPr="004A7484">
        <w:rPr>
          <w:shd w:val="clear" w:color="auto" w:fill="FFFFFF"/>
        </w:rPr>
        <w:t>- факс:</w:t>
      </w:r>
      <w:r w:rsidRPr="004A7484">
        <w:t>(</w:t>
      </w:r>
      <w:proofErr w:type="gramStart"/>
      <w:r w:rsidRPr="004A7484">
        <w:t xml:space="preserve">   )</w:t>
      </w:r>
      <w:proofErr w:type="gramEnd"/>
      <w:r w:rsidRPr="004A7484">
        <w:t xml:space="preserve"> __________</w:t>
      </w:r>
      <w:r w:rsidRPr="004A7484">
        <w:rPr>
          <w:shd w:val="clear" w:color="auto" w:fill="FFFFFF"/>
        </w:rPr>
        <w:t>;</w:t>
      </w:r>
    </w:p>
    <w:p w:rsidR="00C01ABA" w:rsidRPr="004A7484" w:rsidRDefault="00C01ABA" w:rsidP="00C01ABA">
      <w:pPr>
        <w:pStyle w:val="Standard"/>
        <w:spacing w:line="276" w:lineRule="auto"/>
        <w:jc w:val="both"/>
      </w:pPr>
      <w:r w:rsidRPr="004A7484">
        <w:rPr>
          <w:shd w:val="clear" w:color="auto" w:fill="FFFFFF"/>
        </w:rPr>
        <w:t>- электронная почта</w:t>
      </w:r>
      <w:proofErr w:type="gramStart"/>
      <w:r w:rsidRPr="004A7484">
        <w:rPr>
          <w:shd w:val="clear" w:color="auto" w:fill="FFFFFF"/>
        </w:rPr>
        <w:t xml:space="preserve">: </w:t>
      </w:r>
      <w:r w:rsidRPr="004A7484">
        <w:t>_______</w:t>
      </w:r>
      <w:r w:rsidRPr="004A7484">
        <w:rPr>
          <w:shd w:val="clear" w:color="auto" w:fill="FFFFFF"/>
        </w:rPr>
        <w:t>;</w:t>
      </w:r>
      <w:proofErr w:type="gramEnd"/>
    </w:p>
    <w:p w:rsidR="00C01ABA" w:rsidRPr="004A7484" w:rsidRDefault="00C01ABA" w:rsidP="00C01ABA">
      <w:pPr>
        <w:pStyle w:val="Standard"/>
        <w:spacing w:line="276" w:lineRule="auto"/>
        <w:ind w:firstLine="709"/>
        <w:jc w:val="both"/>
      </w:pPr>
      <w:r w:rsidRPr="004A7484">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4A7484">
        <w:t>с даты получения</w:t>
      </w:r>
      <w:proofErr w:type="gramEnd"/>
      <w:r w:rsidRPr="004A7484">
        <w:t xml:space="preserve"> письменного уведомления.</w:t>
      </w:r>
    </w:p>
    <w:p w:rsidR="00C01ABA" w:rsidRPr="004A7484" w:rsidRDefault="00C01ABA" w:rsidP="00C01AB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01ABA" w:rsidRPr="004A7484" w:rsidRDefault="00C01ABA" w:rsidP="00C01AB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01ABA" w:rsidRPr="004A7484" w:rsidRDefault="00C01ABA" w:rsidP="00C01ABA">
      <w:pPr>
        <w:pStyle w:val="Standard"/>
        <w:numPr>
          <w:ilvl w:val="1"/>
          <w:numId w:val="5"/>
        </w:numPr>
        <w:spacing w:line="276" w:lineRule="auto"/>
        <w:ind w:firstLine="709"/>
        <w:jc w:val="both"/>
      </w:pPr>
      <w:proofErr w:type="gramStart"/>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9"/>
      <w:bookmarkEnd w:id="10"/>
      <w:bookmarkEnd w:id="11"/>
      <w:bookmarkEnd w:id="12"/>
      <w:proofErr w:type="gramEnd"/>
    </w:p>
    <w:p w:rsidR="00C01ABA" w:rsidRPr="004A7484" w:rsidRDefault="00C01ABA" w:rsidP="00C01ABA">
      <w:pPr>
        <w:pStyle w:val="Standard"/>
        <w:spacing w:line="276" w:lineRule="auto"/>
        <w:jc w:val="both"/>
      </w:pPr>
    </w:p>
    <w:p w:rsidR="00C01ABA" w:rsidRPr="00A80C5A" w:rsidRDefault="00C01ABA" w:rsidP="00C01ABA">
      <w:pPr>
        <w:pStyle w:val="afc"/>
        <w:jc w:val="center"/>
        <w:rPr>
          <w:rFonts w:ascii="Times New Roman" w:hAnsi="Times New Roman" w:cs="Times New Roman"/>
          <w:sz w:val="24"/>
          <w:szCs w:val="24"/>
          <w:lang w:val="ru-RU"/>
        </w:rPr>
      </w:pPr>
      <w:r w:rsidRPr="00A80C5A">
        <w:rPr>
          <w:rFonts w:ascii="Times New Roman" w:hAnsi="Times New Roman" w:cs="Times New Roman"/>
          <w:sz w:val="24"/>
          <w:szCs w:val="24"/>
          <w:lang w:val="ru-RU"/>
        </w:rPr>
        <w:t>13. Налоговая оговорка</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13.1. Поставщик гарантирует, что:</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w:t>
      </w:r>
      <w:proofErr w:type="gramStart"/>
      <w:r w:rsidRPr="00A80C5A">
        <w:rPr>
          <w:rFonts w:ascii="Times New Roman" w:hAnsi="Times New Roman" w:cs="Times New Roman"/>
          <w:sz w:val="24"/>
          <w:szCs w:val="24"/>
          <w:lang w:val="ru-RU"/>
        </w:rPr>
        <w:t>зарегистрирован</w:t>
      </w:r>
      <w:proofErr w:type="gramEnd"/>
      <w:r w:rsidRPr="00A80C5A">
        <w:rPr>
          <w:rFonts w:ascii="Times New Roman" w:hAnsi="Times New Roman" w:cs="Times New Roman"/>
          <w:sz w:val="24"/>
          <w:szCs w:val="24"/>
          <w:lang w:val="ru-RU"/>
        </w:rPr>
        <w:t xml:space="preserve"> в ЕГРЮЛ надлежащим образом;</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lastRenderedPageBreak/>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отражает в налоговой отчетности по НДС все суммы НДС, предъявленные Покупателю;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13.2. Если Поставщик нарушит гарантии (любую одну, несколько или все вместе), указанные в пункте 13.1. настоящего договора, и это повлечет:</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w:t>
      </w:r>
      <w:proofErr w:type="gramEnd"/>
      <w:r w:rsidRPr="00A80C5A">
        <w:rPr>
          <w:rFonts w:ascii="Times New Roman" w:hAnsi="Times New Roman" w:cs="Times New Roman"/>
          <w:sz w:val="24"/>
          <w:szCs w:val="24"/>
          <w:lang w:val="ru-RU"/>
        </w:rPr>
        <w:t xml:space="preserve">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13.3. Поставщик в соответствии со ст.406.1. Гражданского кодекса РФ,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01ABA" w:rsidRPr="00A80C5A" w:rsidRDefault="00C01ABA" w:rsidP="00C01ABA">
      <w:pPr>
        <w:pStyle w:val="afc"/>
        <w:jc w:val="both"/>
        <w:rPr>
          <w:rFonts w:ascii="Times New Roman" w:hAnsi="Times New Roman" w:cs="Times New Roman"/>
          <w:sz w:val="24"/>
          <w:szCs w:val="24"/>
          <w:lang w:val="ru-RU"/>
        </w:rPr>
      </w:pPr>
    </w:p>
    <w:p w:rsidR="00C01ABA" w:rsidRDefault="00C01ABA" w:rsidP="00C01ABA">
      <w:pPr>
        <w:pStyle w:val="Standard"/>
        <w:spacing w:line="276" w:lineRule="auto"/>
        <w:jc w:val="center"/>
        <w:rPr>
          <w:b/>
        </w:rPr>
      </w:pPr>
    </w:p>
    <w:p w:rsidR="00C01ABA" w:rsidRPr="004A7484" w:rsidRDefault="00C01ABA" w:rsidP="00C01ABA">
      <w:pPr>
        <w:pStyle w:val="Standard"/>
        <w:spacing w:line="276" w:lineRule="auto"/>
        <w:jc w:val="center"/>
        <w:rPr>
          <w:b/>
        </w:rPr>
      </w:pPr>
      <w:r w:rsidRPr="004A7484">
        <w:rPr>
          <w:b/>
        </w:rPr>
        <w:t>1</w:t>
      </w:r>
      <w:r>
        <w:rPr>
          <w:b/>
        </w:rPr>
        <w:t>4</w:t>
      </w:r>
      <w:r w:rsidRPr="004A7484">
        <w:rPr>
          <w:b/>
        </w:rPr>
        <w:t>. Срок действия Договора</w:t>
      </w:r>
    </w:p>
    <w:p w:rsidR="00C01ABA" w:rsidRPr="004A7484" w:rsidRDefault="00C01ABA" w:rsidP="00C01ABA">
      <w:pPr>
        <w:pStyle w:val="Standard"/>
        <w:spacing w:line="276" w:lineRule="auto"/>
        <w:jc w:val="both"/>
      </w:pPr>
      <w:r w:rsidRPr="004A7484">
        <w:t xml:space="preserve">             1</w:t>
      </w:r>
      <w:r>
        <w:t>4</w:t>
      </w:r>
      <w:r w:rsidRPr="004A7484">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1ABA" w:rsidRPr="004A7484" w:rsidRDefault="00C01ABA" w:rsidP="00C01ABA">
      <w:pPr>
        <w:pStyle w:val="Standard"/>
        <w:spacing w:line="276" w:lineRule="auto"/>
        <w:jc w:val="both"/>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4A7484">
        <w:rPr>
          <w:rFonts w:ascii="Times New Roman" w:hAnsi="Times New Roman" w:cs="Times New Roman"/>
          <w:b/>
          <w:sz w:val="24"/>
          <w:szCs w:val="24"/>
        </w:rPr>
        <w:t>. Прочие условия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w:t>
      </w:r>
      <w:r>
        <w:rPr>
          <w:rFonts w:ascii="Times New Roman" w:hAnsi="Times New Roman" w:cs="Times New Roman"/>
          <w:sz w:val="24"/>
          <w:szCs w:val="24"/>
        </w:rPr>
        <w:t>5</w:t>
      </w:r>
      <w:r w:rsidRPr="004A7484">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01ABA" w:rsidRPr="004A7484" w:rsidRDefault="00C01ABA" w:rsidP="00C01ABA">
      <w:pPr>
        <w:pStyle w:val="Standard"/>
        <w:ind w:firstLine="709"/>
        <w:jc w:val="both"/>
        <w:rPr>
          <w:shd w:val="clear" w:color="auto" w:fill="FFFFFF"/>
        </w:rPr>
      </w:pPr>
      <w:r>
        <w:rPr>
          <w:shd w:val="clear" w:color="auto" w:fill="FFFFFF"/>
        </w:rPr>
        <w:t>15</w:t>
      </w:r>
      <w:r w:rsidRPr="004A7484">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4A7484">
        <w:rPr>
          <w:shd w:val="clear" w:color="auto" w:fill="FFFFFF"/>
        </w:rPr>
        <w:lastRenderedPageBreak/>
        <w:t xml:space="preserve">уведомления, сообщения и прочая переписка будет считаться принятыми к исполнению другой стороной </w:t>
      </w:r>
      <w:proofErr w:type="gramStart"/>
      <w:r w:rsidRPr="004A7484">
        <w:rPr>
          <w:shd w:val="clear" w:color="auto" w:fill="FFFFFF"/>
        </w:rPr>
        <w:t>с даты отправления</w:t>
      </w:r>
      <w:proofErr w:type="gramEnd"/>
      <w:r w:rsidRPr="004A7484">
        <w:rPr>
          <w:shd w:val="clear" w:color="auto" w:fill="FFFFFF"/>
        </w:rPr>
        <w:t xml:space="preserve"> электронного письма.</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.5. Все приложения к настоящему Договору являются его неотъемлемыми частями.</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C01ABA" w:rsidRPr="00A80C5A" w:rsidRDefault="00C01ABA" w:rsidP="00C01ABA">
      <w:pPr>
        <w:pStyle w:val="ConsNormal"/>
        <w:ind w:firstLine="709"/>
        <w:jc w:val="both"/>
        <w:rPr>
          <w:rFonts w:ascii="Times New Roman" w:hAnsi="Times New Roman" w:cs="Times New Roman"/>
          <w:sz w:val="24"/>
          <w:szCs w:val="24"/>
        </w:rPr>
      </w:pPr>
      <w:r w:rsidRPr="00A80C5A">
        <w:rPr>
          <w:rFonts w:ascii="Times New Roman" w:hAnsi="Times New Roman" w:cs="Times New Roman"/>
          <w:sz w:val="24"/>
          <w:szCs w:val="24"/>
        </w:rPr>
        <w:t>15.7.1 Спецификация (приложение № 1); (если  предусмотрено в п. 1.1.)</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.7.2. График поставки (приложение № 2); (если предусмотрено в п. 1.2.)</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.7.3. График платежей (приложение №3) (если  предусмотрено в п.2.2)</w:t>
      </w:r>
    </w:p>
    <w:p w:rsidR="00C01ABA" w:rsidRPr="00A80C5A" w:rsidRDefault="00C01ABA" w:rsidP="00C01ABA">
      <w:pPr>
        <w:pStyle w:val="ConsNormal"/>
        <w:spacing w:line="360" w:lineRule="auto"/>
        <w:ind w:firstLine="709"/>
        <w:jc w:val="both"/>
        <w:rPr>
          <w:rFonts w:ascii="Times New Roman" w:hAnsi="Times New Roman" w:cs="Times New Roman"/>
          <w:sz w:val="24"/>
          <w:szCs w:val="24"/>
        </w:rPr>
      </w:pPr>
    </w:p>
    <w:p w:rsidR="00C01ABA" w:rsidRPr="004A7484" w:rsidRDefault="00C01ABA" w:rsidP="00C01ABA">
      <w:pPr>
        <w:pStyle w:val="Textbody"/>
        <w:jc w:val="center"/>
        <w:rPr>
          <w:b/>
        </w:rPr>
      </w:pPr>
      <w:r>
        <w:rPr>
          <w:b/>
        </w:rPr>
        <w:t>16</w:t>
      </w:r>
      <w:r w:rsidRPr="004A7484">
        <w:rPr>
          <w:b/>
        </w:rPr>
        <w:t>. Адреса и платёжные реквизиты Сторон</w:t>
      </w:r>
    </w:p>
    <w:p w:rsidR="00C01ABA" w:rsidRPr="004A7484" w:rsidRDefault="00C01ABA" w:rsidP="00C01ABA">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01ABA" w:rsidRPr="004A7484" w:rsidTr="00C01ABA">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Покупатель</w:t>
            </w:r>
            <w:proofErr w:type="spellEnd"/>
            <w:r w:rsidRPr="004A7484">
              <w:rPr>
                <w:rFonts w:ascii="Times New Roman" w:hAnsi="Times New Roman" w:cs="Times New Roman"/>
                <w:b/>
                <w:sz w:val="24"/>
                <w:szCs w:val="24"/>
              </w:rPr>
              <w:t>:</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Поставщик</w:t>
            </w:r>
            <w:proofErr w:type="spellEnd"/>
            <w:r w:rsidRPr="004A7484">
              <w:rPr>
                <w:rFonts w:ascii="Times New Roman" w:hAnsi="Times New Roman" w:cs="Times New Roman"/>
                <w:b/>
                <w:sz w:val="24"/>
                <w:szCs w:val="24"/>
              </w:rPr>
              <w:t>:</w:t>
            </w:r>
          </w:p>
          <w:p w:rsidR="00C01ABA" w:rsidRPr="004A7484" w:rsidRDefault="00C01ABA" w:rsidP="00C01ABA">
            <w:pPr>
              <w:spacing w:line="216" w:lineRule="auto"/>
              <w:jc w:val="both"/>
            </w:pPr>
          </w:p>
        </w:tc>
      </w:tr>
      <w:tr w:rsidR="00C01ABA" w:rsidRPr="004A7484" w:rsidTr="00C01ABA">
        <w:trPr>
          <w:trHeight w:val="1427"/>
        </w:trPr>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C01ABA" w:rsidRPr="004A7484" w:rsidRDefault="00C01ABA" w:rsidP="00C01ABA">
      <w:pPr>
        <w:pStyle w:val="af7"/>
        <w:jc w:val="both"/>
        <w:rPr>
          <w:b/>
          <w:bCs/>
        </w:rPr>
      </w:pPr>
    </w:p>
    <w:p w:rsidR="00C01ABA" w:rsidRPr="004A7484" w:rsidRDefault="00C01ABA" w:rsidP="00C01ABA">
      <w:pPr>
        <w:pStyle w:val="Textbody"/>
        <w:jc w:val="both"/>
        <w:rPr>
          <w:b/>
          <w:bCs/>
        </w:rPr>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rPr>
          <w:rFonts w:eastAsia="Calibri"/>
          <w:kern w:val="3"/>
        </w:rPr>
      </w:pPr>
      <w:r w:rsidRPr="004A7484">
        <w:br w:type="page"/>
      </w:r>
    </w:p>
    <w:p w:rsidR="00C01ABA" w:rsidRPr="004A7484" w:rsidRDefault="00C01ABA" w:rsidP="00C01ABA">
      <w:pPr>
        <w:pStyle w:val="Standard"/>
        <w:jc w:val="right"/>
      </w:pPr>
      <w:r w:rsidRPr="004A7484">
        <w:lastRenderedPageBreak/>
        <w:t>Приложение №1</w:t>
      </w:r>
    </w:p>
    <w:p w:rsidR="00C01ABA" w:rsidRPr="004A7484" w:rsidRDefault="00C01ABA" w:rsidP="00C01ABA">
      <w:pPr>
        <w:pStyle w:val="Standard"/>
        <w:tabs>
          <w:tab w:val="left" w:pos="1040"/>
          <w:tab w:val="left" w:pos="1440"/>
          <w:tab w:val="left" w:pos="8000"/>
        </w:tabs>
        <w:jc w:val="right"/>
        <w:rPr>
          <w:rFonts w:eastAsia="Times New Roman"/>
        </w:rPr>
      </w:pPr>
      <w:r w:rsidRPr="004A7484">
        <w:t>к договору №             от «___» ___________ 201_г.</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center"/>
      </w:pPr>
      <w:r w:rsidRPr="004A7484">
        <w:t xml:space="preserve">Спецификация  </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906"/>
        <w:gridCol w:w="99"/>
        <w:gridCol w:w="1835"/>
        <w:gridCol w:w="51"/>
      </w:tblGrid>
      <w:tr w:rsidR="00C01ABA" w:rsidRPr="004A7484" w:rsidTr="00C01ABA">
        <w:trPr>
          <w:gridAfter w:val="1"/>
          <w:wAfter w:w="51"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 xml:space="preserve">№ </w:t>
            </w:r>
            <w:proofErr w:type="gramStart"/>
            <w:r w:rsidRPr="004A7484">
              <w:t>п</w:t>
            </w:r>
            <w:proofErr w:type="gramEnd"/>
            <w:r w:rsidRPr="004A7484">
              <w:t>/п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 /Производитель</w:t>
            </w:r>
          </w:p>
          <w:p w:rsidR="00C01ABA" w:rsidRPr="004A7484" w:rsidRDefault="00C01ABA" w:rsidP="00C01ABA">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НДС,%.</w:t>
            </w:r>
          </w:p>
          <w:p w:rsidR="00C01ABA" w:rsidRPr="004A7484" w:rsidRDefault="00C01ABA" w:rsidP="00C01ABA">
            <w:pPr>
              <w:pStyle w:val="Standard"/>
              <w:snapToGrid w:val="0"/>
              <w:jc w:val="center"/>
            </w:pPr>
            <w:r w:rsidRPr="004A7484">
              <w:t>/НДС не облагает</w:t>
            </w:r>
          </w:p>
          <w:p w:rsidR="00C01ABA" w:rsidRPr="004A7484" w:rsidRDefault="00C01ABA" w:rsidP="00C01ABA">
            <w:pPr>
              <w:pStyle w:val="Standard"/>
              <w:snapToGrid w:val="0"/>
              <w:jc w:val="center"/>
            </w:pPr>
            <w:proofErr w:type="spellStart"/>
            <w:r w:rsidRPr="004A7484">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Сумма НДС, руб.</w:t>
            </w:r>
          </w:p>
          <w:p w:rsidR="00C01ABA" w:rsidRPr="004A7484" w:rsidRDefault="00C01ABA" w:rsidP="00C01AB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w:t>
            </w:r>
          </w:p>
        </w:tc>
      </w:tr>
      <w:tr w:rsidR="00C01ABA" w:rsidRPr="004A7484" w:rsidTr="00C01ABA">
        <w:trPr>
          <w:gridAfter w:val="1"/>
          <w:wAfter w:w="51"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ИТОГО:</w:t>
            </w: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bl>
    <w:p w:rsidR="00C01ABA" w:rsidRPr="004A7484" w:rsidRDefault="00C01ABA" w:rsidP="00C01ABA">
      <w:pPr>
        <w:pStyle w:val="af7"/>
        <w:ind w:firstLine="426"/>
        <w:jc w:val="both"/>
        <w:rPr>
          <w:rStyle w:val="40"/>
          <w:i w:val="0"/>
        </w:rPr>
      </w:pPr>
      <w:r w:rsidRPr="004A7484">
        <w:rPr>
          <w:bCs/>
        </w:rPr>
        <w:t>Итого по Спецификации</w:t>
      </w:r>
      <w:proofErr w:type="gramStart"/>
      <w:r w:rsidRPr="004A7484">
        <w:rPr>
          <w:bCs/>
        </w:rPr>
        <w:t xml:space="preserve"> - </w:t>
      </w:r>
      <w:r w:rsidRPr="004A7484">
        <w:rPr>
          <w:rStyle w:val="40"/>
        </w:rPr>
        <w:t xml:space="preserve">______  (___________) </w:t>
      </w:r>
      <w:proofErr w:type="gramEnd"/>
      <w:r w:rsidRPr="004A7484">
        <w:rPr>
          <w:rStyle w:val="40"/>
        </w:rPr>
        <w:t>рублей ___ копеек, в том числе НДС ___% - _____ (_______________) рублей _____ копеек /или НДС не облагается</w:t>
      </w:r>
    </w:p>
    <w:p w:rsidR="00C01ABA" w:rsidRPr="004A7484" w:rsidRDefault="00C01ABA" w:rsidP="00C01ABA">
      <w:pPr>
        <w:pStyle w:val="Standard"/>
        <w:tabs>
          <w:tab w:val="left" w:pos="1040"/>
          <w:tab w:val="left" w:pos="1440"/>
          <w:tab w:val="left" w:pos="8000"/>
        </w:tabs>
        <w:spacing w:line="360" w:lineRule="auto"/>
        <w:jc w:val="both"/>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r>
    </w:p>
    <w:p w:rsidR="00C01ABA" w:rsidRPr="004A748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C01ABA" w:rsidRPr="004A7484" w:rsidRDefault="00C01ABA" w:rsidP="00C01ABA">
      <w:pPr>
        <w:pStyle w:val="Standard"/>
        <w:jc w:val="both"/>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Pr="00471D2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C01ABA" w:rsidRPr="004A7484" w:rsidRDefault="00C01ABA" w:rsidP="00C01ABA">
      <w:pPr>
        <w:pStyle w:val="Standard"/>
        <w:tabs>
          <w:tab w:val="left" w:pos="1040"/>
          <w:tab w:val="left" w:pos="1440"/>
          <w:tab w:val="left" w:pos="8000"/>
        </w:tabs>
        <w:jc w:val="right"/>
      </w:pPr>
      <w:r w:rsidRPr="004A7484">
        <w:t>к договору №  ______  от «___» ____________ 20__г.</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r w:rsidRPr="004A7484">
        <w:t xml:space="preserve">График поставки  </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01ABA" w:rsidRPr="004A7484" w:rsidTr="00C01A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 xml:space="preserve">№ </w:t>
            </w:r>
            <w:proofErr w:type="gramStart"/>
            <w:r w:rsidRPr="004A7484">
              <w:t>п</w:t>
            </w:r>
            <w:proofErr w:type="gramEnd"/>
            <w:r w:rsidRPr="004A7484">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C01ABA" w:rsidRPr="004A7484" w:rsidRDefault="00C01ABA" w:rsidP="00C01ABA">
            <w:pPr>
              <w:pStyle w:val="Standard"/>
              <w:snapToGrid w:val="0"/>
              <w:jc w:val="center"/>
            </w:pPr>
          </w:p>
          <w:p w:rsidR="00C01ABA" w:rsidRPr="004A7484" w:rsidRDefault="00C01ABA" w:rsidP="00C01ABA">
            <w:pPr>
              <w:pStyle w:val="Standard"/>
              <w:snapToGrid w:val="0"/>
              <w:jc w:val="center"/>
            </w:pPr>
          </w:p>
          <w:p w:rsidR="00C01ABA" w:rsidRPr="004A7484" w:rsidRDefault="00C01ABA" w:rsidP="00C01ABA">
            <w:pPr>
              <w:pStyle w:val="Standard"/>
              <w:snapToGrid w:val="0"/>
              <w:jc w:val="center"/>
            </w:pPr>
            <w:r w:rsidRPr="004A7484">
              <w:t>Время</w:t>
            </w:r>
          </w:p>
          <w:p w:rsidR="00C01ABA" w:rsidRPr="004A7484" w:rsidRDefault="00C01ABA" w:rsidP="00C01ABA">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 НДС не облагается</w:t>
            </w: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ind w:firstLine="709"/>
              <w:jc w:val="both"/>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r w:rsidRPr="004A7484">
              <w:t>ИТОГО:</w:t>
            </w: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bl>
    <w:p w:rsidR="00C01ABA" w:rsidRPr="004A7484" w:rsidRDefault="00C01ABA" w:rsidP="00C01ABA">
      <w:pPr>
        <w:pStyle w:val="TableContents"/>
        <w:spacing w:line="200" w:lineRule="atLeast"/>
      </w:pPr>
    </w:p>
    <w:p w:rsidR="00C01ABA" w:rsidRPr="004A7484" w:rsidRDefault="00C01ABA" w:rsidP="00C01ABA">
      <w:pPr>
        <w:pStyle w:val="Standard"/>
        <w:spacing w:line="360" w:lineRule="auto"/>
      </w:pPr>
      <w:r w:rsidRPr="004A7484">
        <w:t>ИТОГО</w:t>
      </w:r>
      <w:proofErr w:type="gramStart"/>
      <w:r w:rsidRPr="004A7484">
        <w:t>:</w:t>
      </w:r>
      <w:r w:rsidRPr="004A7484">
        <w:rPr>
          <w:b/>
        </w:rPr>
        <w:t xml:space="preserve">_____________ </w:t>
      </w:r>
      <w:r w:rsidRPr="004A7484">
        <w:rPr>
          <w:b/>
          <w:bCs/>
        </w:rPr>
        <w:t xml:space="preserve">(______________) </w:t>
      </w:r>
      <w:proofErr w:type="gramEnd"/>
      <w:r w:rsidRPr="004A7484">
        <w:rPr>
          <w:b/>
          <w:bCs/>
        </w:rPr>
        <w:t>рублей ______ копеек,</w:t>
      </w:r>
    </w:p>
    <w:p w:rsidR="00C01ABA" w:rsidRPr="004A7484" w:rsidRDefault="00C01ABA" w:rsidP="00C01ABA">
      <w:pPr>
        <w:pStyle w:val="Standard"/>
        <w:spacing w:line="360" w:lineRule="auto"/>
      </w:pPr>
      <w:r w:rsidRPr="004A7484">
        <w:rPr>
          <w:rStyle w:val="40"/>
        </w:rPr>
        <w:t xml:space="preserve">в том числе НДС ___% - _____ / или </w:t>
      </w:r>
      <w:r w:rsidRPr="004A7484">
        <w:rPr>
          <w:i/>
        </w:rPr>
        <w:t>НДС не облагается</w:t>
      </w:r>
    </w:p>
    <w:p w:rsidR="00C01ABA" w:rsidRPr="004A7484" w:rsidRDefault="00C01ABA" w:rsidP="00C01ABA">
      <w:pPr>
        <w:pStyle w:val="Standard"/>
        <w:spacing w:line="360" w:lineRule="auto"/>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r>
    </w:p>
    <w:p w:rsidR="00C01ABA" w:rsidRPr="004A7484" w:rsidRDefault="00C01ABA" w:rsidP="00C01ABA">
      <w:pPr>
        <w:pStyle w:val="Textbodyindent"/>
        <w:ind w:firstLine="0"/>
        <w:rPr>
          <w:rFonts w:ascii="Times New Roman" w:hAnsi="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C01ABA" w:rsidRPr="004A7484" w:rsidRDefault="00C01ABA" w:rsidP="00C01ABA">
      <w:pPr>
        <w:pStyle w:val="Textbodyindent"/>
        <w:ind w:firstLine="0"/>
        <w:rPr>
          <w:rFonts w:ascii="Times New Roman" w:hAnsi="Times New Roman"/>
          <w:sz w:val="24"/>
          <w:szCs w:val="24"/>
          <w:u w:val="single"/>
        </w:rPr>
      </w:pPr>
    </w:p>
    <w:p w:rsidR="00C01ABA" w:rsidRPr="004A7484" w:rsidRDefault="00C01ABA" w:rsidP="00C01ABA">
      <w:pPr>
        <w:pStyle w:val="Standard"/>
        <w:jc w:val="both"/>
      </w:pPr>
    </w:p>
    <w:p w:rsidR="00C01ABA" w:rsidRDefault="00C01ABA" w:rsidP="00C01ABA">
      <w:pPr>
        <w:pStyle w:val="a9"/>
        <w:ind w:left="4236"/>
      </w:pPr>
    </w:p>
    <w:p w:rsidR="00C01ABA" w:rsidRDefault="00C01ABA">
      <w:pPr>
        <w:rPr>
          <w:sz w:val="20"/>
          <w:szCs w:val="20"/>
        </w:rPr>
      </w:pPr>
      <w:r>
        <w:br w:type="page"/>
      </w:r>
    </w:p>
    <w:p w:rsidR="00C01ABA" w:rsidRPr="004A7484" w:rsidRDefault="00C01ABA" w:rsidP="00C01ABA">
      <w:pPr>
        <w:pStyle w:val="a9"/>
        <w:ind w:left="4236"/>
        <w:rPr>
          <w:sz w:val="24"/>
          <w:szCs w:val="24"/>
        </w:rPr>
      </w:pPr>
      <w:r w:rsidRPr="004A7484">
        <w:rPr>
          <w:rFonts w:eastAsia="Calibri"/>
          <w:sz w:val="24"/>
          <w:szCs w:val="24"/>
        </w:rPr>
        <w:lastRenderedPageBreak/>
        <w:t xml:space="preserve">Приложение № 3 </w:t>
      </w:r>
    </w:p>
    <w:p w:rsidR="00C01ABA" w:rsidRPr="004A7484" w:rsidRDefault="00C01ABA" w:rsidP="00C01ABA">
      <w:pPr>
        <w:pStyle w:val="a9"/>
        <w:jc w:val="right"/>
        <w:rPr>
          <w:sz w:val="24"/>
          <w:szCs w:val="24"/>
        </w:rPr>
      </w:pPr>
      <w:r w:rsidRPr="004A7484">
        <w:rPr>
          <w:rFonts w:eastAsia="Calibri"/>
          <w:sz w:val="24"/>
          <w:szCs w:val="24"/>
        </w:rPr>
        <w:t>к договору №  от « ___»__________20__г.</w:t>
      </w:r>
    </w:p>
    <w:p w:rsidR="00C01ABA" w:rsidRPr="004A7484" w:rsidRDefault="00C01ABA" w:rsidP="00C01ABA">
      <w:pPr>
        <w:pStyle w:val="ConsNormal"/>
        <w:ind w:firstLine="0"/>
        <w:jc w:val="right"/>
        <w:rPr>
          <w:rFonts w:ascii="Times New Roman" w:hAnsi="Times New Roman" w:cs="Times New Roman"/>
          <w:sz w:val="24"/>
          <w:szCs w:val="24"/>
        </w:rPr>
      </w:pPr>
    </w:p>
    <w:p w:rsidR="00C01ABA" w:rsidRPr="004A7484" w:rsidRDefault="00C01ABA" w:rsidP="00C01ABA">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C01ABA" w:rsidRPr="004A7484" w:rsidRDefault="00C01ABA" w:rsidP="00C01ABA">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C01ABA" w:rsidRPr="004A7484" w:rsidTr="00C01ABA">
        <w:tc>
          <w:tcPr>
            <w:tcW w:w="896" w:type="dxa"/>
          </w:tcPr>
          <w:p w:rsidR="00C01ABA" w:rsidRPr="004A7484" w:rsidRDefault="00C01ABA" w:rsidP="00C01ABA">
            <w:pPr>
              <w:outlineLvl w:val="0"/>
              <w:rPr>
                <w:b/>
              </w:rPr>
            </w:pPr>
            <w:r w:rsidRPr="004A7484">
              <w:rPr>
                <w:b/>
              </w:rPr>
              <w:t xml:space="preserve">№ </w:t>
            </w:r>
            <w:proofErr w:type="gramStart"/>
            <w:r w:rsidRPr="004A7484">
              <w:rPr>
                <w:b/>
              </w:rPr>
              <w:t>п</w:t>
            </w:r>
            <w:proofErr w:type="gramEnd"/>
            <w:r w:rsidRPr="004A7484">
              <w:rPr>
                <w:b/>
              </w:rPr>
              <w:t>/п</w:t>
            </w:r>
          </w:p>
        </w:tc>
        <w:tc>
          <w:tcPr>
            <w:tcW w:w="2862" w:type="dxa"/>
          </w:tcPr>
          <w:p w:rsidR="00C01ABA" w:rsidRPr="004A7484" w:rsidRDefault="00C01ABA" w:rsidP="00C01ABA">
            <w:pPr>
              <w:outlineLvl w:val="0"/>
              <w:rPr>
                <w:b/>
              </w:rPr>
            </w:pPr>
            <w:r w:rsidRPr="004A7484">
              <w:rPr>
                <w:b/>
              </w:rPr>
              <w:t>Расчетный месяц</w:t>
            </w:r>
          </w:p>
        </w:tc>
        <w:tc>
          <w:tcPr>
            <w:tcW w:w="2542" w:type="dxa"/>
          </w:tcPr>
          <w:p w:rsidR="00C01ABA" w:rsidRPr="004A7484" w:rsidRDefault="00C01ABA" w:rsidP="00C01ABA">
            <w:pPr>
              <w:outlineLvl w:val="0"/>
              <w:rPr>
                <w:b/>
              </w:rPr>
            </w:pPr>
            <w:r w:rsidRPr="004A7484">
              <w:rPr>
                <w:b/>
              </w:rPr>
              <w:t xml:space="preserve">Сумма платежа руб., в </w:t>
            </w:r>
            <w:proofErr w:type="spellStart"/>
            <w:r w:rsidRPr="004A7484">
              <w:rPr>
                <w:b/>
              </w:rPr>
              <w:t>т.ч</w:t>
            </w:r>
            <w:proofErr w:type="spellEnd"/>
            <w:r w:rsidRPr="004A7484">
              <w:rPr>
                <w:b/>
              </w:rPr>
              <w:t xml:space="preserve">. НДС __% </w:t>
            </w:r>
          </w:p>
          <w:p w:rsidR="00C01ABA" w:rsidRPr="004A7484" w:rsidRDefault="00C01ABA" w:rsidP="00C01ABA">
            <w:pPr>
              <w:outlineLvl w:val="0"/>
              <w:rPr>
                <w:b/>
              </w:rPr>
            </w:pPr>
            <w:r w:rsidRPr="004A7484">
              <w:rPr>
                <w:b/>
              </w:rPr>
              <w:t>/ НДС не облагается</w:t>
            </w:r>
          </w:p>
        </w:tc>
        <w:tc>
          <w:tcPr>
            <w:tcW w:w="2520" w:type="dxa"/>
          </w:tcPr>
          <w:p w:rsidR="00C01ABA" w:rsidRPr="004A7484" w:rsidRDefault="00C01ABA" w:rsidP="00C01ABA">
            <w:pPr>
              <w:jc w:val="center"/>
              <w:outlineLvl w:val="0"/>
              <w:rPr>
                <w:b/>
              </w:rPr>
            </w:pPr>
            <w:r w:rsidRPr="004A7484">
              <w:rPr>
                <w:b/>
              </w:rPr>
              <w:t>Срок оплаты</w:t>
            </w:r>
          </w:p>
        </w:tc>
      </w:tr>
      <w:tr w:rsidR="00C01ABA" w:rsidRPr="004A7484" w:rsidTr="00C01ABA">
        <w:tc>
          <w:tcPr>
            <w:tcW w:w="896" w:type="dxa"/>
          </w:tcPr>
          <w:p w:rsidR="00C01ABA" w:rsidRPr="004A7484" w:rsidRDefault="00C01ABA" w:rsidP="00C01ABA">
            <w:pPr>
              <w:jc w:val="center"/>
            </w:pPr>
            <w:r w:rsidRPr="004A7484">
              <w:t>1.</w:t>
            </w:r>
          </w:p>
        </w:tc>
        <w:tc>
          <w:tcPr>
            <w:tcW w:w="2862" w:type="dxa"/>
          </w:tcPr>
          <w:p w:rsidR="00C01ABA" w:rsidRPr="004A7484" w:rsidRDefault="00C01ABA" w:rsidP="00C01ABA">
            <w:pPr>
              <w:outlineLvl w:val="0"/>
            </w:pP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r w:rsidR="00C01ABA" w:rsidRPr="004A7484" w:rsidTr="00C01ABA">
        <w:tc>
          <w:tcPr>
            <w:tcW w:w="896" w:type="dxa"/>
          </w:tcPr>
          <w:p w:rsidR="00C01ABA" w:rsidRPr="004A7484" w:rsidRDefault="00C01ABA" w:rsidP="00C01ABA">
            <w:pPr>
              <w:jc w:val="center"/>
            </w:pPr>
          </w:p>
        </w:tc>
        <w:tc>
          <w:tcPr>
            <w:tcW w:w="2862" w:type="dxa"/>
          </w:tcPr>
          <w:p w:rsidR="00C01ABA" w:rsidRPr="004A7484" w:rsidRDefault="00C01ABA" w:rsidP="00C01ABA">
            <w:pPr>
              <w:jc w:val="center"/>
              <w:outlineLvl w:val="0"/>
            </w:pPr>
            <w:r w:rsidRPr="004A7484">
              <w:t>ИТОГО</w:t>
            </w: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bl>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C01ABA" w:rsidRPr="004A7484" w:rsidRDefault="00C01ABA" w:rsidP="00C01AB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C01ABA" w:rsidRPr="00725CC6" w:rsidTr="00C01ABA">
        <w:tc>
          <w:tcPr>
            <w:tcW w:w="5068" w:type="dxa"/>
          </w:tcPr>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C01ABA" w:rsidRPr="004A7484" w:rsidRDefault="00C01ABA" w:rsidP="00C01ABA">
            <w:pPr>
              <w:pStyle w:val="ConsNormal"/>
              <w:ind w:firstLine="0"/>
              <w:rPr>
                <w:rFonts w:ascii="Times New Roman" w:hAnsi="Times New Roman" w:cs="Times New Roman"/>
                <w:sz w:val="24"/>
                <w:szCs w:val="24"/>
              </w:rPr>
            </w:pPr>
          </w:p>
        </w:tc>
        <w:tc>
          <w:tcPr>
            <w:tcW w:w="5069" w:type="dxa"/>
          </w:tcPr>
          <w:p w:rsidR="00C01ABA" w:rsidRPr="004A7484" w:rsidRDefault="00C01ABA" w:rsidP="00C01ABA">
            <w:pPr>
              <w:pStyle w:val="ConsNormal"/>
              <w:ind w:firstLine="0"/>
              <w:rPr>
                <w:rFonts w:ascii="Times New Roman" w:hAnsi="Times New Roman" w:cs="Times New Roman"/>
                <w:sz w:val="24"/>
                <w:szCs w:val="24"/>
              </w:rPr>
            </w:pPr>
          </w:p>
          <w:p w:rsidR="00C01ABA" w:rsidRPr="00BF54F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C01ABA" w:rsidRPr="00BF54F4" w:rsidRDefault="00C01ABA" w:rsidP="00C01ABA">
            <w:pPr>
              <w:pStyle w:val="Textbodyindent"/>
              <w:ind w:firstLine="0"/>
              <w:rPr>
                <w:rFonts w:ascii="Times New Roman" w:hAnsi="Times New Roman"/>
                <w:sz w:val="24"/>
                <w:szCs w:val="24"/>
              </w:rPr>
            </w:pPr>
          </w:p>
          <w:p w:rsidR="00C01ABA" w:rsidRPr="00725CC6" w:rsidRDefault="00C01ABA" w:rsidP="00C01ABA">
            <w:pPr>
              <w:pStyle w:val="ConsNormal"/>
              <w:ind w:firstLine="0"/>
              <w:rPr>
                <w:rFonts w:ascii="Times New Roman" w:hAnsi="Times New Roman" w:cs="Times New Roman"/>
                <w:sz w:val="24"/>
                <w:szCs w:val="24"/>
              </w:rPr>
            </w:pPr>
          </w:p>
        </w:tc>
      </w:tr>
    </w:tbl>
    <w:p w:rsidR="00C01ABA" w:rsidRPr="00725CC6" w:rsidRDefault="00C01ABA" w:rsidP="00C01ABA">
      <w:pPr>
        <w:pStyle w:val="a9"/>
        <w:spacing w:after="0"/>
        <w:ind w:left="0"/>
        <w:rPr>
          <w:b/>
        </w:rPr>
      </w:pPr>
    </w:p>
    <w:p w:rsidR="00C01ABA" w:rsidRPr="00725CC6" w:rsidRDefault="00C01ABA" w:rsidP="00C01ABA">
      <w:pPr>
        <w:pStyle w:val="ConsTitle"/>
        <w:widowControl/>
        <w:tabs>
          <w:tab w:val="left" w:pos="1620"/>
        </w:tabs>
        <w:rPr>
          <w:rFonts w:ascii="Times New Roman" w:hAnsi="Times New Roman"/>
          <w:b w:val="0"/>
          <w:sz w:val="24"/>
          <w:szCs w:val="24"/>
        </w:rPr>
      </w:pPr>
    </w:p>
    <w:p w:rsidR="00C01ABA" w:rsidRPr="00725CC6" w:rsidRDefault="00C01ABA" w:rsidP="00C01ABA">
      <w:pPr>
        <w:pStyle w:val="ConsTitle"/>
        <w:widowControl/>
        <w:tabs>
          <w:tab w:val="left" w:pos="1620"/>
        </w:tabs>
        <w:jc w:val="center"/>
        <w:rPr>
          <w:rFonts w:ascii="Times New Roman" w:hAnsi="Times New Roman"/>
          <w:b w:val="0"/>
          <w:sz w:val="24"/>
          <w:szCs w:val="24"/>
        </w:rPr>
      </w:pPr>
    </w:p>
    <w:p w:rsidR="002B08C7" w:rsidRPr="004A7484" w:rsidRDefault="002B08C7" w:rsidP="00C01ABA">
      <w:pPr>
        <w:widowControl w:val="0"/>
        <w:autoSpaceDE w:val="0"/>
        <w:autoSpaceDN w:val="0"/>
        <w:adjustRightInd w:val="0"/>
        <w:jc w:val="center"/>
        <w:rPr>
          <w:sz w:val="22"/>
          <w:szCs w:val="22"/>
        </w:rPr>
      </w:pPr>
    </w:p>
    <w:sectPr w:rsidR="002B08C7" w:rsidRPr="004A7484" w:rsidSect="00C01ABA">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1A" w:rsidRDefault="006F4C1A">
      <w:r>
        <w:separator/>
      </w:r>
    </w:p>
  </w:endnote>
  <w:endnote w:type="continuationSeparator" w:id="0">
    <w:p w:rsidR="006F4C1A" w:rsidRDefault="006F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50" w:rsidRDefault="00F8367E">
    <w:pPr>
      <w:pStyle w:val="a7"/>
      <w:framePr w:wrap="around" w:vAnchor="text" w:hAnchor="margin" w:xAlign="center" w:y="1"/>
      <w:rPr>
        <w:rStyle w:val="aa"/>
      </w:rPr>
    </w:pPr>
    <w:r>
      <w:rPr>
        <w:rStyle w:val="aa"/>
      </w:rPr>
      <w:fldChar w:fldCharType="begin"/>
    </w:r>
    <w:r w:rsidR="00910B50">
      <w:rPr>
        <w:rStyle w:val="aa"/>
      </w:rPr>
      <w:instrText xml:space="preserve">PAGE  </w:instrText>
    </w:r>
    <w:r>
      <w:rPr>
        <w:rStyle w:val="aa"/>
      </w:rPr>
      <w:fldChar w:fldCharType="end"/>
    </w:r>
  </w:p>
  <w:p w:rsidR="00910B50" w:rsidRDefault="00910B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50" w:rsidRDefault="00F8367E">
    <w:pPr>
      <w:pStyle w:val="a7"/>
      <w:framePr w:wrap="around" w:vAnchor="text" w:hAnchor="margin" w:xAlign="center" w:y="1"/>
      <w:rPr>
        <w:rStyle w:val="aa"/>
      </w:rPr>
    </w:pPr>
    <w:r>
      <w:rPr>
        <w:rStyle w:val="aa"/>
      </w:rPr>
      <w:fldChar w:fldCharType="begin"/>
    </w:r>
    <w:r w:rsidR="00910B50">
      <w:rPr>
        <w:rStyle w:val="aa"/>
      </w:rPr>
      <w:instrText xml:space="preserve">PAGE  </w:instrText>
    </w:r>
    <w:r>
      <w:rPr>
        <w:rStyle w:val="aa"/>
      </w:rPr>
      <w:fldChar w:fldCharType="separate"/>
    </w:r>
    <w:r w:rsidR="00943EB0">
      <w:rPr>
        <w:rStyle w:val="aa"/>
        <w:noProof/>
      </w:rPr>
      <w:t>2</w:t>
    </w:r>
    <w:r>
      <w:rPr>
        <w:rStyle w:val="aa"/>
      </w:rPr>
      <w:fldChar w:fldCharType="end"/>
    </w:r>
  </w:p>
  <w:p w:rsidR="00910B50" w:rsidRDefault="00910B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1A" w:rsidRDefault="006F4C1A">
      <w:r>
        <w:separator/>
      </w:r>
    </w:p>
  </w:footnote>
  <w:footnote w:type="continuationSeparator" w:id="0">
    <w:p w:rsidR="006F4C1A" w:rsidRDefault="006F4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F420F85C"/>
    <w:lvl w:ilvl="0">
      <w:start w:val="1"/>
      <w:numFmt w:val="decimal"/>
      <w:lvlText w:val="%1."/>
      <w:lvlJc w:val="left"/>
      <w:pPr>
        <w:ind w:left="360" w:hanging="360"/>
      </w:pPr>
      <w:rPr>
        <w:rFonts w:hint="default"/>
        <w:b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F04C24CC"/>
    <w:lvl w:ilvl="0">
      <w:start w:val="23"/>
      <w:numFmt w:val="decimal"/>
      <w:lvlText w:val="%1."/>
      <w:lvlJc w:val="left"/>
      <w:pPr>
        <w:ind w:left="480" w:hanging="480"/>
      </w:pPr>
      <w:rPr>
        <w:rFonts w:hint="default"/>
      </w:rPr>
    </w:lvl>
    <w:lvl w:ilvl="1">
      <w:start w:val="1"/>
      <w:numFmt w:val="decimal"/>
      <w:lvlText w:val="20.%2."/>
      <w:lvlJc w:val="left"/>
      <w:pPr>
        <w:ind w:left="1048"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FA7CD6"/>
    <w:multiLevelType w:val="multilevel"/>
    <w:tmpl w:val="AC4C89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C6A0CE4"/>
    <w:multiLevelType w:val="multilevel"/>
    <w:tmpl w:val="A4E0CB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9">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2">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1A3940"/>
    <w:multiLevelType w:val="hybridMultilevel"/>
    <w:tmpl w:val="7BBE99C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F2C2BA4"/>
    <w:multiLevelType w:val="hybridMultilevel"/>
    <w:tmpl w:val="BA5AB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3"/>
  </w:num>
  <w:num w:numId="4">
    <w:abstractNumId w:val="17"/>
  </w:num>
  <w:num w:numId="5">
    <w:abstractNumId w:val="38"/>
  </w:num>
  <w:num w:numId="6">
    <w:abstractNumId w:val="24"/>
  </w:num>
  <w:num w:numId="7">
    <w:abstractNumId w:val="42"/>
  </w:num>
  <w:num w:numId="8">
    <w:abstractNumId w:val="33"/>
  </w:num>
  <w:num w:numId="9">
    <w:abstractNumId w:val="16"/>
  </w:num>
  <w:num w:numId="10">
    <w:abstractNumId w:val="1"/>
  </w:num>
  <w:num w:numId="11">
    <w:abstractNumId w:val="22"/>
  </w:num>
  <w:num w:numId="12">
    <w:abstractNumId w:val="40"/>
  </w:num>
  <w:num w:numId="13">
    <w:abstractNumId w:val="13"/>
  </w:num>
  <w:num w:numId="14">
    <w:abstractNumId w:val="29"/>
  </w:num>
  <w:num w:numId="15">
    <w:abstractNumId w:val="26"/>
  </w:num>
  <w:num w:numId="16">
    <w:abstractNumId w:val="31"/>
  </w:num>
  <w:num w:numId="17">
    <w:abstractNumId w:val="32"/>
  </w:num>
  <w:num w:numId="18">
    <w:abstractNumId w:val="0"/>
  </w:num>
  <w:num w:numId="19">
    <w:abstractNumId w:val="34"/>
  </w:num>
  <w:num w:numId="20">
    <w:abstractNumId w:val="2"/>
  </w:num>
  <w:num w:numId="21">
    <w:abstractNumId w:val="4"/>
  </w:num>
  <w:num w:numId="22">
    <w:abstractNumId w:val="21"/>
  </w:num>
  <w:num w:numId="23">
    <w:abstractNumId w:val="30"/>
  </w:num>
  <w:num w:numId="24">
    <w:abstractNumId w:val="25"/>
  </w:num>
  <w:num w:numId="25">
    <w:abstractNumId w:val="35"/>
  </w:num>
  <w:num w:numId="26">
    <w:abstractNumId w:val="20"/>
  </w:num>
  <w:num w:numId="27">
    <w:abstractNumId w:val="3"/>
  </w:num>
  <w:num w:numId="28">
    <w:abstractNumId w:val="39"/>
  </w:num>
  <w:num w:numId="29">
    <w:abstractNumId w:val="37"/>
  </w:num>
  <w:num w:numId="30">
    <w:abstractNumId w:val="44"/>
  </w:num>
  <w:num w:numId="31">
    <w:abstractNumId w:val="23"/>
  </w:num>
  <w:num w:numId="32">
    <w:abstractNumId w:val="11"/>
  </w:num>
  <w:num w:numId="33">
    <w:abstractNumId w:val="10"/>
  </w:num>
  <w:num w:numId="34">
    <w:abstractNumId w:val="18"/>
  </w:num>
  <w:num w:numId="35">
    <w:abstractNumId w:val="7"/>
  </w:num>
  <w:num w:numId="36">
    <w:abstractNumId w:val="5"/>
  </w:num>
  <w:num w:numId="37">
    <w:abstractNumId w:val="12"/>
    <w:lvlOverride w:ilvl="0">
      <w:startOverride w:val="1"/>
    </w:lvlOverride>
  </w:num>
  <w:num w:numId="38">
    <w:abstractNumId w:val="19"/>
  </w:num>
  <w:num w:numId="39">
    <w:abstractNumId w:val="27"/>
  </w:num>
  <w:num w:numId="40">
    <w:abstractNumId w:val="45"/>
  </w:num>
  <w:num w:numId="41">
    <w:abstractNumId w:val="36"/>
  </w:num>
  <w:num w:numId="42">
    <w:abstractNumId w:val="41"/>
  </w:num>
  <w:num w:numId="43">
    <w:abstractNumId w:val="15"/>
  </w:num>
  <w:num w:numId="44">
    <w:abstractNumId w:val="8"/>
  </w:num>
  <w:num w:numId="45">
    <w:abstractNumId w:val="28"/>
  </w:num>
  <w:num w:numId="4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58A"/>
    <w:rsid w:val="00072870"/>
    <w:rsid w:val="00075D85"/>
    <w:rsid w:val="00085274"/>
    <w:rsid w:val="00086E9A"/>
    <w:rsid w:val="000A04AD"/>
    <w:rsid w:val="000A118E"/>
    <w:rsid w:val="000A5F75"/>
    <w:rsid w:val="000A6BF1"/>
    <w:rsid w:val="000B3176"/>
    <w:rsid w:val="000C3B9F"/>
    <w:rsid w:val="000D08B4"/>
    <w:rsid w:val="000D3C8C"/>
    <w:rsid w:val="000E5F51"/>
    <w:rsid w:val="000F0480"/>
    <w:rsid w:val="000F076B"/>
    <w:rsid w:val="0011130E"/>
    <w:rsid w:val="001162B4"/>
    <w:rsid w:val="00122AF9"/>
    <w:rsid w:val="00126C6D"/>
    <w:rsid w:val="00131F08"/>
    <w:rsid w:val="00136B90"/>
    <w:rsid w:val="001404EB"/>
    <w:rsid w:val="001601CF"/>
    <w:rsid w:val="00165737"/>
    <w:rsid w:val="00182233"/>
    <w:rsid w:val="001825F5"/>
    <w:rsid w:val="001842A7"/>
    <w:rsid w:val="001900EC"/>
    <w:rsid w:val="001A306D"/>
    <w:rsid w:val="001A49E0"/>
    <w:rsid w:val="001A54D0"/>
    <w:rsid w:val="001A58BB"/>
    <w:rsid w:val="001A5DB5"/>
    <w:rsid w:val="001B0630"/>
    <w:rsid w:val="001D010F"/>
    <w:rsid w:val="001D1692"/>
    <w:rsid w:val="001D2647"/>
    <w:rsid w:val="001D2F63"/>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00F2"/>
    <w:rsid w:val="00257C5B"/>
    <w:rsid w:val="002767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94CA9"/>
    <w:rsid w:val="003A69DD"/>
    <w:rsid w:val="003A6EBD"/>
    <w:rsid w:val="003C049E"/>
    <w:rsid w:val="003C5512"/>
    <w:rsid w:val="003E20E3"/>
    <w:rsid w:val="003F682D"/>
    <w:rsid w:val="00404BA2"/>
    <w:rsid w:val="00406DD2"/>
    <w:rsid w:val="00416F23"/>
    <w:rsid w:val="00431957"/>
    <w:rsid w:val="00440BFB"/>
    <w:rsid w:val="00441ECE"/>
    <w:rsid w:val="00460B74"/>
    <w:rsid w:val="00462427"/>
    <w:rsid w:val="00464FDD"/>
    <w:rsid w:val="00465091"/>
    <w:rsid w:val="00486674"/>
    <w:rsid w:val="00496D94"/>
    <w:rsid w:val="004A0FB5"/>
    <w:rsid w:val="004A7484"/>
    <w:rsid w:val="004B3917"/>
    <w:rsid w:val="004B7CCE"/>
    <w:rsid w:val="004C2819"/>
    <w:rsid w:val="004D372E"/>
    <w:rsid w:val="004D6066"/>
    <w:rsid w:val="004D7517"/>
    <w:rsid w:val="004E0ACB"/>
    <w:rsid w:val="004E21BC"/>
    <w:rsid w:val="004E30C4"/>
    <w:rsid w:val="004F4FE2"/>
    <w:rsid w:val="004F5D07"/>
    <w:rsid w:val="005030CB"/>
    <w:rsid w:val="005032AE"/>
    <w:rsid w:val="00510BC3"/>
    <w:rsid w:val="005216D6"/>
    <w:rsid w:val="00537B97"/>
    <w:rsid w:val="00542CCD"/>
    <w:rsid w:val="0056450A"/>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1F93"/>
    <w:rsid w:val="00622295"/>
    <w:rsid w:val="0062259A"/>
    <w:rsid w:val="006279C3"/>
    <w:rsid w:val="006306AC"/>
    <w:rsid w:val="006310AD"/>
    <w:rsid w:val="006334A7"/>
    <w:rsid w:val="0063372D"/>
    <w:rsid w:val="00642514"/>
    <w:rsid w:val="00643A3E"/>
    <w:rsid w:val="0064551A"/>
    <w:rsid w:val="00661EAD"/>
    <w:rsid w:val="00674FB7"/>
    <w:rsid w:val="00677EBB"/>
    <w:rsid w:val="006853F2"/>
    <w:rsid w:val="00687250"/>
    <w:rsid w:val="00687D90"/>
    <w:rsid w:val="00690535"/>
    <w:rsid w:val="006B7D02"/>
    <w:rsid w:val="006C06B8"/>
    <w:rsid w:val="006C110A"/>
    <w:rsid w:val="006C5711"/>
    <w:rsid w:val="006D2824"/>
    <w:rsid w:val="006F0D5C"/>
    <w:rsid w:val="006F4C1A"/>
    <w:rsid w:val="007002D2"/>
    <w:rsid w:val="007021E3"/>
    <w:rsid w:val="00716C10"/>
    <w:rsid w:val="00724CB7"/>
    <w:rsid w:val="007316C3"/>
    <w:rsid w:val="00733C6F"/>
    <w:rsid w:val="00737639"/>
    <w:rsid w:val="007550C5"/>
    <w:rsid w:val="00755C34"/>
    <w:rsid w:val="0075642E"/>
    <w:rsid w:val="007564BC"/>
    <w:rsid w:val="007616B3"/>
    <w:rsid w:val="00764D77"/>
    <w:rsid w:val="007672C0"/>
    <w:rsid w:val="0077089B"/>
    <w:rsid w:val="007713FE"/>
    <w:rsid w:val="00773891"/>
    <w:rsid w:val="007773AA"/>
    <w:rsid w:val="007838C5"/>
    <w:rsid w:val="00791C31"/>
    <w:rsid w:val="00793999"/>
    <w:rsid w:val="00797E5B"/>
    <w:rsid w:val="007B048A"/>
    <w:rsid w:val="007B28CA"/>
    <w:rsid w:val="007B60A6"/>
    <w:rsid w:val="007C253A"/>
    <w:rsid w:val="007C6EAF"/>
    <w:rsid w:val="007D400D"/>
    <w:rsid w:val="007E1421"/>
    <w:rsid w:val="007E448D"/>
    <w:rsid w:val="007E5CCE"/>
    <w:rsid w:val="007F5DFD"/>
    <w:rsid w:val="007F67BF"/>
    <w:rsid w:val="00800469"/>
    <w:rsid w:val="0080176C"/>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0B50"/>
    <w:rsid w:val="009125B0"/>
    <w:rsid w:val="009141C1"/>
    <w:rsid w:val="009163D8"/>
    <w:rsid w:val="00924186"/>
    <w:rsid w:val="00927C65"/>
    <w:rsid w:val="00941911"/>
    <w:rsid w:val="00943EB0"/>
    <w:rsid w:val="009454AF"/>
    <w:rsid w:val="00966435"/>
    <w:rsid w:val="009725CE"/>
    <w:rsid w:val="00983B19"/>
    <w:rsid w:val="009B2663"/>
    <w:rsid w:val="009B2D60"/>
    <w:rsid w:val="009B4524"/>
    <w:rsid w:val="009B64AE"/>
    <w:rsid w:val="009C13E0"/>
    <w:rsid w:val="009D4794"/>
    <w:rsid w:val="009D552E"/>
    <w:rsid w:val="009E49FE"/>
    <w:rsid w:val="009F0AE7"/>
    <w:rsid w:val="009F74FC"/>
    <w:rsid w:val="00A1298E"/>
    <w:rsid w:val="00A26313"/>
    <w:rsid w:val="00A37FA6"/>
    <w:rsid w:val="00A4125B"/>
    <w:rsid w:val="00A41D86"/>
    <w:rsid w:val="00A426E5"/>
    <w:rsid w:val="00A43A05"/>
    <w:rsid w:val="00A54CA2"/>
    <w:rsid w:val="00A573D0"/>
    <w:rsid w:val="00A57EAA"/>
    <w:rsid w:val="00A6626B"/>
    <w:rsid w:val="00A71603"/>
    <w:rsid w:val="00A720A9"/>
    <w:rsid w:val="00A85824"/>
    <w:rsid w:val="00A9307F"/>
    <w:rsid w:val="00A94413"/>
    <w:rsid w:val="00A94A36"/>
    <w:rsid w:val="00AA24DA"/>
    <w:rsid w:val="00AB1956"/>
    <w:rsid w:val="00AB28BD"/>
    <w:rsid w:val="00AB32F7"/>
    <w:rsid w:val="00AC5885"/>
    <w:rsid w:val="00AD2D7F"/>
    <w:rsid w:val="00AD5BA2"/>
    <w:rsid w:val="00AE092F"/>
    <w:rsid w:val="00AE2FE2"/>
    <w:rsid w:val="00AE4E9A"/>
    <w:rsid w:val="00AE4EF3"/>
    <w:rsid w:val="00AF5AF4"/>
    <w:rsid w:val="00B06895"/>
    <w:rsid w:val="00B077C7"/>
    <w:rsid w:val="00B248CF"/>
    <w:rsid w:val="00B25FE3"/>
    <w:rsid w:val="00B30957"/>
    <w:rsid w:val="00B330B3"/>
    <w:rsid w:val="00B45D73"/>
    <w:rsid w:val="00B4680B"/>
    <w:rsid w:val="00B472EA"/>
    <w:rsid w:val="00B51276"/>
    <w:rsid w:val="00B5203C"/>
    <w:rsid w:val="00B5443B"/>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1ABA"/>
    <w:rsid w:val="00C02CFB"/>
    <w:rsid w:val="00C0520C"/>
    <w:rsid w:val="00C0707A"/>
    <w:rsid w:val="00C1059C"/>
    <w:rsid w:val="00C13A14"/>
    <w:rsid w:val="00C222D1"/>
    <w:rsid w:val="00C23A10"/>
    <w:rsid w:val="00C327BB"/>
    <w:rsid w:val="00C32EF6"/>
    <w:rsid w:val="00C371E4"/>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64EB0"/>
    <w:rsid w:val="00D7628E"/>
    <w:rsid w:val="00DA2291"/>
    <w:rsid w:val="00DA53DE"/>
    <w:rsid w:val="00DA7F6D"/>
    <w:rsid w:val="00DB57B7"/>
    <w:rsid w:val="00DB5D20"/>
    <w:rsid w:val="00DE5CD6"/>
    <w:rsid w:val="00DF167E"/>
    <w:rsid w:val="00DF5017"/>
    <w:rsid w:val="00DF52B7"/>
    <w:rsid w:val="00DF6E47"/>
    <w:rsid w:val="00E06902"/>
    <w:rsid w:val="00E07158"/>
    <w:rsid w:val="00E16920"/>
    <w:rsid w:val="00E42C37"/>
    <w:rsid w:val="00E43D8A"/>
    <w:rsid w:val="00E53932"/>
    <w:rsid w:val="00E721A6"/>
    <w:rsid w:val="00E80444"/>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66112"/>
    <w:rsid w:val="00F71249"/>
    <w:rsid w:val="00F8367E"/>
    <w:rsid w:val="00F877F0"/>
    <w:rsid w:val="00F963CB"/>
    <w:rsid w:val="00FA2C7E"/>
    <w:rsid w:val="00FB3EC9"/>
    <w:rsid w:val="00FB65DA"/>
    <w:rsid w:val="00FB6BA4"/>
    <w:rsid w:val="00FC737B"/>
    <w:rsid w:val="00FD6BDD"/>
    <w:rsid w:val="00FE2203"/>
    <w:rsid w:val="00FE3F51"/>
    <w:rsid w:val="00FE412D"/>
    <w:rsid w:val="00FE7BD3"/>
    <w:rsid w:val="00FF2397"/>
    <w:rsid w:val="00FF55E7"/>
    <w:rsid w:val="00FF5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 w:type="character" w:customStyle="1" w:styleId="13">
    <w:name w:val="Заголовок №1_"/>
    <w:basedOn w:val="a0"/>
    <w:link w:val="14"/>
    <w:rsid w:val="00A720A9"/>
    <w:rPr>
      <w:b/>
      <w:bCs/>
      <w:sz w:val="28"/>
      <w:szCs w:val="28"/>
      <w:shd w:val="clear" w:color="auto" w:fill="FFFFFF"/>
    </w:rPr>
  </w:style>
  <w:style w:type="character" w:customStyle="1" w:styleId="24">
    <w:name w:val="Основной текст (2)_"/>
    <w:basedOn w:val="a0"/>
    <w:link w:val="25"/>
    <w:rsid w:val="00A720A9"/>
    <w:rPr>
      <w:sz w:val="28"/>
      <w:szCs w:val="28"/>
      <w:shd w:val="clear" w:color="auto" w:fill="FFFFFF"/>
    </w:rPr>
  </w:style>
  <w:style w:type="character" w:customStyle="1" w:styleId="2115pt">
    <w:name w:val="Основной текст (2) + 11;5 pt;Полужирный"/>
    <w:basedOn w:val="24"/>
    <w:rsid w:val="00A720A9"/>
    <w:rPr>
      <w:b/>
      <w:bCs/>
      <w:color w:val="000000"/>
      <w:spacing w:val="0"/>
      <w:w w:val="100"/>
      <w:position w:val="0"/>
      <w:sz w:val="23"/>
      <w:szCs w:val="23"/>
      <w:shd w:val="clear" w:color="auto" w:fill="FFFFFF"/>
      <w:lang w:val="ru-RU" w:eastAsia="ru-RU" w:bidi="ru-RU"/>
    </w:rPr>
  </w:style>
  <w:style w:type="character" w:customStyle="1" w:styleId="2115pt0">
    <w:name w:val="Основной текст (2) + 11;5 pt"/>
    <w:basedOn w:val="24"/>
    <w:rsid w:val="00A720A9"/>
    <w:rPr>
      <w:color w:val="000000"/>
      <w:spacing w:val="0"/>
      <w:w w:val="100"/>
      <w:position w:val="0"/>
      <w:sz w:val="23"/>
      <w:szCs w:val="23"/>
      <w:shd w:val="clear" w:color="auto" w:fill="FFFFFF"/>
      <w:lang w:val="ru-RU" w:eastAsia="ru-RU" w:bidi="ru-RU"/>
    </w:rPr>
  </w:style>
  <w:style w:type="character" w:customStyle="1" w:styleId="212pt">
    <w:name w:val="Основной текст (2) + 12 pt"/>
    <w:basedOn w:val="24"/>
    <w:rsid w:val="00A720A9"/>
    <w:rPr>
      <w:color w:val="000000"/>
      <w:spacing w:val="0"/>
      <w:w w:val="100"/>
      <w:position w:val="0"/>
      <w:sz w:val="24"/>
      <w:szCs w:val="24"/>
      <w:shd w:val="clear" w:color="auto" w:fill="FFFFFF"/>
      <w:lang w:val="ru-RU" w:eastAsia="ru-RU" w:bidi="ru-RU"/>
    </w:rPr>
  </w:style>
  <w:style w:type="character" w:customStyle="1" w:styleId="2LucidaSansUnicode105pt">
    <w:name w:val="Основной текст (2) + Lucida Sans Unicode;10;5 pt"/>
    <w:basedOn w:val="24"/>
    <w:rsid w:val="00A720A9"/>
    <w:rPr>
      <w:rFonts w:ascii="Lucida Sans Unicode" w:eastAsia="Lucida Sans Unicode" w:hAnsi="Lucida Sans Unicode" w:cs="Lucida Sans Unicode"/>
      <w:color w:val="000000"/>
      <w:spacing w:val="0"/>
      <w:w w:val="100"/>
      <w:position w:val="0"/>
      <w:sz w:val="21"/>
      <w:szCs w:val="21"/>
      <w:shd w:val="clear" w:color="auto" w:fill="FFFFFF"/>
      <w:lang w:val="ru-RU" w:eastAsia="ru-RU" w:bidi="ru-RU"/>
    </w:rPr>
  </w:style>
  <w:style w:type="character" w:customStyle="1" w:styleId="2LucidaSansUnicode10pt">
    <w:name w:val="Основной текст (2) + Lucida Sans Unicode;10 pt"/>
    <w:basedOn w:val="24"/>
    <w:rsid w:val="00A720A9"/>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character" w:customStyle="1" w:styleId="245pt">
    <w:name w:val="Основной текст (2) + 4;5 pt"/>
    <w:basedOn w:val="24"/>
    <w:rsid w:val="00A720A9"/>
    <w:rPr>
      <w:color w:val="000000"/>
      <w:spacing w:val="0"/>
      <w:w w:val="100"/>
      <w:position w:val="0"/>
      <w:sz w:val="9"/>
      <w:szCs w:val="9"/>
      <w:shd w:val="clear" w:color="auto" w:fill="FFFFFF"/>
      <w:lang w:val="ru-RU" w:eastAsia="ru-RU" w:bidi="ru-RU"/>
    </w:rPr>
  </w:style>
  <w:style w:type="character" w:customStyle="1" w:styleId="2LucidaSansUnicode95pt">
    <w:name w:val="Основной текст (2) + Lucida Sans Unicode;9;5 pt"/>
    <w:basedOn w:val="24"/>
    <w:rsid w:val="00A720A9"/>
    <w:rPr>
      <w:rFonts w:ascii="Lucida Sans Unicode" w:eastAsia="Lucida Sans Unicode" w:hAnsi="Lucida Sans Unicode" w:cs="Lucida Sans Unicode"/>
      <w:b/>
      <w:bCs/>
      <w:color w:val="000000"/>
      <w:spacing w:val="0"/>
      <w:w w:val="100"/>
      <w:position w:val="0"/>
      <w:sz w:val="19"/>
      <w:szCs w:val="19"/>
      <w:shd w:val="clear" w:color="auto" w:fill="FFFFFF"/>
      <w:lang w:val="ru-RU" w:eastAsia="ru-RU" w:bidi="ru-RU"/>
    </w:rPr>
  </w:style>
  <w:style w:type="character" w:customStyle="1" w:styleId="32">
    <w:name w:val="Основной текст (3)_"/>
    <w:basedOn w:val="a0"/>
    <w:link w:val="33"/>
    <w:rsid w:val="00A720A9"/>
    <w:rPr>
      <w:b/>
      <w:bCs/>
      <w:sz w:val="28"/>
      <w:szCs w:val="28"/>
      <w:shd w:val="clear" w:color="auto" w:fill="FFFFFF"/>
    </w:rPr>
  </w:style>
  <w:style w:type="character" w:customStyle="1" w:styleId="295pt">
    <w:name w:val="Основной текст (2) + 9;5 pt"/>
    <w:basedOn w:val="24"/>
    <w:rsid w:val="00A720A9"/>
    <w:rPr>
      <w:color w:val="000000"/>
      <w:spacing w:val="0"/>
      <w:w w:val="100"/>
      <w:position w:val="0"/>
      <w:sz w:val="19"/>
      <w:szCs w:val="19"/>
      <w:shd w:val="clear" w:color="auto" w:fill="FFFFFF"/>
      <w:lang w:val="ru-RU" w:eastAsia="ru-RU" w:bidi="ru-RU"/>
    </w:rPr>
  </w:style>
  <w:style w:type="character" w:customStyle="1" w:styleId="29pt">
    <w:name w:val="Основной текст (2) + 9 pt;Полужирный"/>
    <w:basedOn w:val="24"/>
    <w:rsid w:val="00A720A9"/>
    <w:rPr>
      <w:b/>
      <w:bCs/>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4"/>
    <w:rsid w:val="00A720A9"/>
    <w:rPr>
      <w:color w:val="000000"/>
      <w:spacing w:val="0"/>
      <w:w w:val="100"/>
      <w:position w:val="0"/>
      <w:sz w:val="14"/>
      <w:szCs w:val="14"/>
      <w:shd w:val="clear" w:color="auto" w:fill="FFFFFF"/>
      <w:lang w:val="ru-RU" w:eastAsia="ru-RU" w:bidi="ru-RU"/>
    </w:rPr>
  </w:style>
  <w:style w:type="character" w:customStyle="1" w:styleId="2Exact">
    <w:name w:val="Основной текст (2) Exact"/>
    <w:basedOn w:val="a0"/>
    <w:rsid w:val="00A720A9"/>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
    <w:basedOn w:val="a0"/>
    <w:rsid w:val="00A720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4">
    <w:name w:val="Заголовок №1"/>
    <w:basedOn w:val="a"/>
    <w:link w:val="13"/>
    <w:rsid w:val="00A720A9"/>
    <w:pPr>
      <w:widowControl w:val="0"/>
      <w:shd w:val="clear" w:color="auto" w:fill="FFFFFF"/>
      <w:spacing w:line="370" w:lineRule="exact"/>
      <w:jc w:val="both"/>
      <w:outlineLvl w:val="0"/>
    </w:pPr>
    <w:rPr>
      <w:b/>
      <w:bCs/>
      <w:sz w:val="28"/>
      <w:szCs w:val="28"/>
    </w:rPr>
  </w:style>
  <w:style w:type="paragraph" w:customStyle="1" w:styleId="25">
    <w:name w:val="Основной текст (2)"/>
    <w:basedOn w:val="a"/>
    <w:link w:val="24"/>
    <w:rsid w:val="00A720A9"/>
    <w:pPr>
      <w:widowControl w:val="0"/>
      <w:shd w:val="clear" w:color="auto" w:fill="FFFFFF"/>
      <w:spacing w:line="370" w:lineRule="exact"/>
    </w:pPr>
    <w:rPr>
      <w:sz w:val="28"/>
      <w:szCs w:val="28"/>
    </w:rPr>
  </w:style>
  <w:style w:type="paragraph" w:customStyle="1" w:styleId="33">
    <w:name w:val="Основной текст (3)"/>
    <w:basedOn w:val="a"/>
    <w:link w:val="32"/>
    <w:rsid w:val="00A720A9"/>
    <w:pPr>
      <w:widowControl w:val="0"/>
      <w:shd w:val="clear" w:color="auto" w:fill="FFFFFF"/>
      <w:spacing w:before="60" w:line="365" w:lineRule="exact"/>
      <w:jc w:val="both"/>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 w:type="character" w:customStyle="1" w:styleId="13">
    <w:name w:val="Заголовок №1_"/>
    <w:basedOn w:val="a0"/>
    <w:link w:val="14"/>
    <w:rsid w:val="00A720A9"/>
    <w:rPr>
      <w:b/>
      <w:bCs/>
      <w:sz w:val="28"/>
      <w:szCs w:val="28"/>
      <w:shd w:val="clear" w:color="auto" w:fill="FFFFFF"/>
    </w:rPr>
  </w:style>
  <w:style w:type="character" w:customStyle="1" w:styleId="24">
    <w:name w:val="Основной текст (2)_"/>
    <w:basedOn w:val="a0"/>
    <w:link w:val="25"/>
    <w:rsid w:val="00A720A9"/>
    <w:rPr>
      <w:sz w:val="28"/>
      <w:szCs w:val="28"/>
      <w:shd w:val="clear" w:color="auto" w:fill="FFFFFF"/>
    </w:rPr>
  </w:style>
  <w:style w:type="character" w:customStyle="1" w:styleId="2115pt">
    <w:name w:val="Основной текст (2) + 11;5 pt;Полужирный"/>
    <w:basedOn w:val="24"/>
    <w:rsid w:val="00A720A9"/>
    <w:rPr>
      <w:b/>
      <w:bCs/>
      <w:color w:val="000000"/>
      <w:spacing w:val="0"/>
      <w:w w:val="100"/>
      <w:position w:val="0"/>
      <w:sz w:val="23"/>
      <w:szCs w:val="23"/>
      <w:shd w:val="clear" w:color="auto" w:fill="FFFFFF"/>
      <w:lang w:val="ru-RU" w:eastAsia="ru-RU" w:bidi="ru-RU"/>
    </w:rPr>
  </w:style>
  <w:style w:type="character" w:customStyle="1" w:styleId="2115pt0">
    <w:name w:val="Основной текст (2) + 11;5 pt"/>
    <w:basedOn w:val="24"/>
    <w:rsid w:val="00A720A9"/>
    <w:rPr>
      <w:color w:val="000000"/>
      <w:spacing w:val="0"/>
      <w:w w:val="100"/>
      <w:position w:val="0"/>
      <w:sz w:val="23"/>
      <w:szCs w:val="23"/>
      <w:shd w:val="clear" w:color="auto" w:fill="FFFFFF"/>
      <w:lang w:val="ru-RU" w:eastAsia="ru-RU" w:bidi="ru-RU"/>
    </w:rPr>
  </w:style>
  <w:style w:type="character" w:customStyle="1" w:styleId="212pt">
    <w:name w:val="Основной текст (2) + 12 pt"/>
    <w:basedOn w:val="24"/>
    <w:rsid w:val="00A720A9"/>
    <w:rPr>
      <w:color w:val="000000"/>
      <w:spacing w:val="0"/>
      <w:w w:val="100"/>
      <w:position w:val="0"/>
      <w:sz w:val="24"/>
      <w:szCs w:val="24"/>
      <w:shd w:val="clear" w:color="auto" w:fill="FFFFFF"/>
      <w:lang w:val="ru-RU" w:eastAsia="ru-RU" w:bidi="ru-RU"/>
    </w:rPr>
  </w:style>
  <w:style w:type="character" w:customStyle="1" w:styleId="2LucidaSansUnicode105pt">
    <w:name w:val="Основной текст (2) + Lucida Sans Unicode;10;5 pt"/>
    <w:basedOn w:val="24"/>
    <w:rsid w:val="00A720A9"/>
    <w:rPr>
      <w:rFonts w:ascii="Lucida Sans Unicode" w:eastAsia="Lucida Sans Unicode" w:hAnsi="Lucida Sans Unicode" w:cs="Lucida Sans Unicode"/>
      <w:color w:val="000000"/>
      <w:spacing w:val="0"/>
      <w:w w:val="100"/>
      <w:position w:val="0"/>
      <w:sz w:val="21"/>
      <w:szCs w:val="21"/>
      <w:shd w:val="clear" w:color="auto" w:fill="FFFFFF"/>
      <w:lang w:val="ru-RU" w:eastAsia="ru-RU" w:bidi="ru-RU"/>
    </w:rPr>
  </w:style>
  <w:style w:type="character" w:customStyle="1" w:styleId="2LucidaSansUnicode10pt">
    <w:name w:val="Основной текст (2) + Lucida Sans Unicode;10 pt"/>
    <w:basedOn w:val="24"/>
    <w:rsid w:val="00A720A9"/>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character" w:customStyle="1" w:styleId="245pt">
    <w:name w:val="Основной текст (2) + 4;5 pt"/>
    <w:basedOn w:val="24"/>
    <w:rsid w:val="00A720A9"/>
    <w:rPr>
      <w:color w:val="000000"/>
      <w:spacing w:val="0"/>
      <w:w w:val="100"/>
      <w:position w:val="0"/>
      <w:sz w:val="9"/>
      <w:szCs w:val="9"/>
      <w:shd w:val="clear" w:color="auto" w:fill="FFFFFF"/>
      <w:lang w:val="ru-RU" w:eastAsia="ru-RU" w:bidi="ru-RU"/>
    </w:rPr>
  </w:style>
  <w:style w:type="character" w:customStyle="1" w:styleId="2LucidaSansUnicode95pt">
    <w:name w:val="Основной текст (2) + Lucida Sans Unicode;9;5 pt"/>
    <w:basedOn w:val="24"/>
    <w:rsid w:val="00A720A9"/>
    <w:rPr>
      <w:rFonts w:ascii="Lucida Sans Unicode" w:eastAsia="Lucida Sans Unicode" w:hAnsi="Lucida Sans Unicode" w:cs="Lucida Sans Unicode"/>
      <w:b/>
      <w:bCs/>
      <w:color w:val="000000"/>
      <w:spacing w:val="0"/>
      <w:w w:val="100"/>
      <w:position w:val="0"/>
      <w:sz w:val="19"/>
      <w:szCs w:val="19"/>
      <w:shd w:val="clear" w:color="auto" w:fill="FFFFFF"/>
      <w:lang w:val="ru-RU" w:eastAsia="ru-RU" w:bidi="ru-RU"/>
    </w:rPr>
  </w:style>
  <w:style w:type="character" w:customStyle="1" w:styleId="32">
    <w:name w:val="Основной текст (3)_"/>
    <w:basedOn w:val="a0"/>
    <w:link w:val="33"/>
    <w:rsid w:val="00A720A9"/>
    <w:rPr>
      <w:b/>
      <w:bCs/>
      <w:sz w:val="28"/>
      <w:szCs w:val="28"/>
      <w:shd w:val="clear" w:color="auto" w:fill="FFFFFF"/>
    </w:rPr>
  </w:style>
  <w:style w:type="character" w:customStyle="1" w:styleId="295pt">
    <w:name w:val="Основной текст (2) + 9;5 pt"/>
    <w:basedOn w:val="24"/>
    <w:rsid w:val="00A720A9"/>
    <w:rPr>
      <w:color w:val="000000"/>
      <w:spacing w:val="0"/>
      <w:w w:val="100"/>
      <w:position w:val="0"/>
      <w:sz w:val="19"/>
      <w:szCs w:val="19"/>
      <w:shd w:val="clear" w:color="auto" w:fill="FFFFFF"/>
      <w:lang w:val="ru-RU" w:eastAsia="ru-RU" w:bidi="ru-RU"/>
    </w:rPr>
  </w:style>
  <w:style w:type="character" w:customStyle="1" w:styleId="29pt">
    <w:name w:val="Основной текст (2) + 9 pt;Полужирный"/>
    <w:basedOn w:val="24"/>
    <w:rsid w:val="00A720A9"/>
    <w:rPr>
      <w:b/>
      <w:bCs/>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4"/>
    <w:rsid w:val="00A720A9"/>
    <w:rPr>
      <w:color w:val="000000"/>
      <w:spacing w:val="0"/>
      <w:w w:val="100"/>
      <w:position w:val="0"/>
      <w:sz w:val="14"/>
      <w:szCs w:val="14"/>
      <w:shd w:val="clear" w:color="auto" w:fill="FFFFFF"/>
      <w:lang w:val="ru-RU" w:eastAsia="ru-RU" w:bidi="ru-RU"/>
    </w:rPr>
  </w:style>
  <w:style w:type="character" w:customStyle="1" w:styleId="2Exact">
    <w:name w:val="Основной текст (2) Exact"/>
    <w:basedOn w:val="a0"/>
    <w:rsid w:val="00A720A9"/>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
    <w:basedOn w:val="a0"/>
    <w:rsid w:val="00A720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4">
    <w:name w:val="Заголовок №1"/>
    <w:basedOn w:val="a"/>
    <w:link w:val="13"/>
    <w:rsid w:val="00A720A9"/>
    <w:pPr>
      <w:widowControl w:val="0"/>
      <w:shd w:val="clear" w:color="auto" w:fill="FFFFFF"/>
      <w:spacing w:line="370" w:lineRule="exact"/>
      <w:jc w:val="both"/>
      <w:outlineLvl w:val="0"/>
    </w:pPr>
    <w:rPr>
      <w:b/>
      <w:bCs/>
      <w:sz w:val="28"/>
      <w:szCs w:val="28"/>
    </w:rPr>
  </w:style>
  <w:style w:type="paragraph" w:customStyle="1" w:styleId="25">
    <w:name w:val="Основной текст (2)"/>
    <w:basedOn w:val="a"/>
    <w:link w:val="24"/>
    <w:rsid w:val="00A720A9"/>
    <w:pPr>
      <w:widowControl w:val="0"/>
      <w:shd w:val="clear" w:color="auto" w:fill="FFFFFF"/>
      <w:spacing w:line="370" w:lineRule="exact"/>
    </w:pPr>
    <w:rPr>
      <w:sz w:val="28"/>
      <w:szCs w:val="28"/>
    </w:rPr>
  </w:style>
  <w:style w:type="paragraph" w:customStyle="1" w:styleId="33">
    <w:name w:val="Основной текст (3)"/>
    <w:basedOn w:val="a"/>
    <w:link w:val="32"/>
    <w:rsid w:val="00A720A9"/>
    <w:pPr>
      <w:widowControl w:val="0"/>
      <w:shd w:val="clear" w:color="auto" w:fill="FFFFFF"/>
      <w:spacing w:before="60" w:line="365"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765030481">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08D5-7AB9-4431-B6C9-B6091D02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28</Pages>
  <Words>12095</Words>
  <Characters>68947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5</cp:revision>
  <cp:lastPrinted>2018-08-16T06:31:00Z</cp:lastPrinted>
  <dcterms:created xsi:type="dcterms:W3CDTF">2020-01-29T06:33:00Z</dcterms:created>
  <dcterms:modified xsi:type="dcterms:W3CDTF">2020-01-29T10:01:00Z</dcterms:modified>
</cp:coreProperties>
</file>